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77" w:rsidRPr="00E2062E" w:rsidRDefault="00BC1D2D" w:rsidP="00E2062E">
      <w:pPr>
        <w:pStyle w:val="Subtitle"/>
        <w:spacing w:line="240" w:lineRule="auto"/>
        <w:rPr>
          <w:rFonts w:ascii="Verdana" w:hAnsi="Verdana"/>
          <w:b/>
          <w:i w:val="0"/>
          <w:color w:val="auto"/>
          <w:sz w:val="18"/>
          <w:szCs w:val="18"/>
          <w:u w:val="single"/>
        </w:rPr>
      </w:pPr>
      <w:r>
        <w:rPr>
          <w:rFonts w:ascii="Verdana" w:hAnsi="Verdana"/>
          <w:b/>
          <w:i w:val="0"/>
          <w:color w:val="auto"/>
          <w:sz w:val="18"/>
          <w:szCs w:val="18"/>
          <w:u w:val="single"/>
        </w:rPr>
        <w:t xml:space="preserve">Meetploeg </w:t>
      </w:r>
      <w:r w:rsidR="000C0F77" w:rsidRPr="00E2062E">
        <w:rPr>
          <w:rFonts w:ascii="Verdana" w:hAnsi="Verdana"/>
          <w:b/>
          <w:i w:val="0"/>
          <w:color w:val="auto"/>
          <w:sz w:val="18"/>
          <w:szCs w:val="18"/>
          <w:u w:val="single"/>
        </w:rPr>
        <w:t>RIVM neemt monsters van neergedaald stof</w:t>
      </w:r>
    </w:p>
    <w:p w:rsidR="000C0F77" w:rsidRPr="00DD78DF" w:rsidRDefault="000C0F77" w:rsidP="000C0F77">
      <w:pPr>
        <w:spacing w:line="240" w:lineRule="auto"/>
        <w:rPr>
          <w:rFonts w:ascii="Verdana" w:hAnsi="Verdana"/>
          <w:sz w:val="20"/>
          <w:szCs w:val="20"/>
        </w:rPr>
      </w:pPr>
    </w:p>
    <w:p w:rsidR="00925232" w:rsidRPr="00DD78DF" w:rsidRDefault="00A54447" w:rsidP="000C0F77">
      <w:pPr>
        <w:spacing w:line="240" w:lineRule="auto"/>
        <w:rPr>
          <w:rFonts w:ascii="Verdana" w:hAnsi="Verdana"/>
          <w:b/>
          <w:sz w:val="20"/>
          <w:szCs w:val="20"/>
        </w:rPr>
      </w:pPr>
      <w:r w:rsidRPr="00DD78DF">
        <w:rPr>
          <w:rFonts w:ascii="Verdana" w:hAnsi="Verdana"/>
          <w:b/>
          <w:sz w:val="20"/>
          <w:szCs w:val="20"/>
        </w:rPr>
        <w:t xml:space="preserve">Op </w:t>
      </w:r>
      <w:r w:rsidR="004674FD">
        <w:rPr>
          <w:rFonts w:ascii="Verdana" w:hAnsi="Verdana"/>
          <w:b/>
          <w:sz w:val="20"/>
          <w:szCs w:val="20"/>
        </w:rPr>
        <w:t xml:space="preserve">maandag 18 </w:t>
      </w:r>
      <w:r w:rsidR="00925232" w:rsidRPr="00DD78DF">
        <w:rPr>
          <w:rFonts w:ascii="Verdana" w:hAnsi="Verdana"/>
          <w:b/>
          <w:sz w:val="20"/>
          <w:szCs w:val="20"/>
        </w:rPr>
        <w:t xml:space="preserve">maart neemt </w:t>
      </w:r>
      <w:r w:rsidR="00BC1D2D">
        <w:rPr>
          <w:rFonts w:ascii="Verdana" w:hAnsi="Verdana"/>
          <w:b/>
          <w:sz w:val="20"/>
          <w:szCs w:val="20"/>
        </w:rPr>
        <w:t xml:space="preserve">een meetploeg van het </w:t>
      </w:r>
      <w:r w:rsidR="00925232" w:rsidRPr="00DD78DF">
        <w:rPr>
          <w:rFonts w:ascii="Verdana" w:hAnsi="Verdana"/>
          <w:b/>
          <w:sz w:val="20"/>
          <w:szCs w:val="20"/>
        </w:rPr>
        <w:t xml:space="preserve">RIVM monsters van neergedaald stof van zogenoemde grafietregen in de omgeving van Tata Steel. </w:t>
      </w:r>
    </w:p>
    <w:p w:rsidR="00D10539" w:rsidRDefault="00925232" w:rsidP="000C0F77">
      <w:pPr>
        <w:spacing w:line="240" w:lineRule="auto"/>
        <w:rPr>
          <w:rFonts w:ascii="Verdana" w:hAnsi="Verdana"/>
          <w:sz w:val="20"/>
          <w:szCs w:val="20"/>
        </w:rPr>
      </w:pPr>
      <w:r w:rsidRPr="00DD78DF">
        <w:rPr>
          <w:rFonts w:ascii="Verdana" w:hAnsi="Verdana"/>
          <w:sz w:val="20"/>
          <w:szCs w:val="20"/>
        </w:rPr>
        <w:t>Het gaat om monsters van stofdeeltjes op acht verschillende plekken</w:t>
      </w:r>
      <w:r w:rsidR="00D10539">
        <w:rPr>
          <w:rFonts w:ascii="Verdana" w:hAnsi="Verdana"/>
          <w:sz w:val="20"/>
          <w:szCs w:val="20"/>
        </w:rPr>
        <w:t xml:space="preserve"> in de omgeving van Tata Steel. </w:t>
      </w:r>
      <w:r w:rsidRPr="00DD78DF">
        <w:rPr>
          <w:rFonts w:ascii="Verdana" w:hAnsi="Verdana"/>
          <w:sz w:val="20"/>
          <w:szCs w:val="20"/>
        </w:rPr>
        <w:t>Welke plekken dat pre</w:t>
      </w:r>
      <w:r w:rsidR="00D10539">
        <w:rPr>
          <w:rFonts w:ascii="Verdana" w:hAnsi="Verdana"/>
          <w:sz w:val="20"/>
          <w:szCs w:val="20"/>
        </w:rPr>
        <w:t xml:space="preserve">cies zijn, zal nog worden bepaald, mede op basis van input bewoners en met een goede spreiding in de omgeving. </w:t>
      </w:r>
    </w:p>
    <w:p w:rsidR="00A54447" w:rsidRPr="00DD78DF" w:rsidRDefault="00A54447" w:rsidP="000C0F77">
      <w:pPr>
        <w:spacing w:line="240" w:lineRule="auto"/>
        <w:rPr>
          <w:rFonts w:ascii="Verdana" w:hAnsi="Verdana"/>
          <w:sz w:val="20"/>
          <w:szCs w:val="20"/>
        </w:rPr>
      </w:pPr>
      <w:r w:rsidRPr="00DD78DF">
        <w:rPr>
          <w:rFonts w:ascii="Verdana" w:hAnsi="Verdana"/>
          <w:sz w:val="20"/>
          <w:szCs w:val="20"/>
        </w:rPr>
        <w:t xml:space="preserve">De </w:t>
      </w:r>
      <w:r w:rsidR="00BC1D2D">
        <w:rPr>
          <w:rFonts w:ascii="Verdana" w:hAnsi="Verdana"/>
          <w:sz w:val="20"/>
          <w:szCs w:val="20"/>
        </w:rPr>
        <w:t>meetploeg</w:t>
      </w:r>
      <w:r w:rsidRPr="00DD78DF">
        <w:rPr>
          <w:rFonts w:ascii="Verdana" w:hAnsi="Verdana"/>
          <w:sz w:val="20"/>
          <w:szCs w:val="20"/>
        </w:rPr>
        <w:t xml:space="preserve"> neemt zogenoemde veegmonsters van harde, niet-bewegende, horiz</w:t>
      </w:r>
      <w:r w:rsidR="00BC1D2D">
        <w:rPr>
          <w:rFonts w:ascii="Verdana" w:hAnsi="Verdana"/>
          <w:sz w:val="20"/>
          <w:szCs w:val="20"/>
        </w:rPr>
        <w:t>ontale oppervlakken. Daarna maakt de meetploeg</w:t>
      </w:r>
      <w:r w:rsidRPr="00DD78DF">
        <w:rPr>
          <w:rFonts w:ascii="Verdana" w:hAnsi="Verdana"/>
          <w:sz w:val="20"/>
          <w:szCs w:val="20"/>
        </w:rPr>
        <w:t xml:space="preserve"> de oppervlakken schoon en stofvrij en markeren ze de plek. Na een eventuele nieuwe grafietregen is het dan mogelijk hetzelfde oppervlak nog</w:t>
      </w:r>
      <w:r w:rsidR="001A19DD" w:rsidRPr="00DD78DF">
        <w:rPr>
          <w:rFonts w:ascii="Verdana" w:hAnsi="Verdana"/>
          <w:sz w:val="20"/>
          <w:szCs w:val="20"/>
        </w:rPr>
        <w:t xml:space="preserve"> een keer </w:t>
      </w:r>
      <w:r w:rsidRPr="00DD78DF">
        <w:rPr>
          <w:rFonts w:ascii="Verdana" w:hAnsi="Verdana"/>
          <w:sz w:val="20"/>
          <w:szCs w:val="20"/>
        </w:rPr>
        <w:t xml:space="preserve">te bemonsteren. Dat gebeurt dan maximaal 1 dag later. </w:t>
      </w:r>
    </w:p>
    <w:p w:rsidR="000C0F77" w:rsidRPr="00DD78DF" w:rsidRDefault="00A54447" w:rsidP="000C0F77">
      <w:pPr>
        <w:pStyle w:val="NormalWeb"/>
        <w:rPr>
          <w:rFonts w:ascii="Verdana" w:hAnsi="Verdana"/>
          <w:sz w:val="20"/>
          <w:szCs w:val="20"/>
        </w:rPr>
      </w:pPr>
      <w:r w:rsidRPr="00DD78DF">
        <w:rPr>
          <w:rFonts w:ascii="Verdana" w:hAnsi="Verdana"/>
          <w:sz w:val="20"/>
          <w:szCs w:val="20"/>
        </w:rPr>
        <w:t>D</w:t>
      </w:r>
      <w:r w:rsidR="000C0F77" w:rsidRPr="00DD78DF">
        <w:rPr>
          <w:rFonts w:ascii="Verdana" w:hAnsi="Verdana"/>
          <w:sz w:val="20"/>
          <w:szCs w:val="20"/>
        </w:rPr>
        <w:t xml:space="preserve">e monsters worden in een </w:t>
      </w:r>
      <w:r w:rsidR="00DD78DF" w:rsidRPr="00DD78DF">
        <w:rPr>
          <w:rFonts w:ascii="Verdana" w:hAnsi="Verdana"/>
          <w:sz w:val="20"/>
          <w:szCs w:val="20"/>
        </w:rPr>
        <w:t>speciaal l</w:t>
      </w:r>
      <w:r w:rsidR="000C0F77" w:rsidRPr="00DD78DF">
        <w:rPr>
          <w:rFonts w:ascii="Verdana" w:hAnsi="Verdana"/>
          <w:sz w:val="20"/>
          <w:szCs w:val="20"/>
        </w:rPr>
        <w:t>aboratorium</w:t>
      </w:r>
      <w:r w:rsidR="00DD78DF" w:rsidRPr="00DD78DF">
        <w:rPr>
          <w:rFonts w:ascii="Verdana" w:hAnsi="Verdana"/>
          <w:sz w:val="20"/>
          <w:szCs w:val="20"/>
        </w:rPr>
        <w:t xml:space="preserve"> </w:t>
      </w:r>
      <w:r w:rsidR="000C0F77" w:rsidRPr="00DD78DF">
        <w:rPr>
          <w:rFonts w:ascii="Verdana" w:hAnsi="Verdana"/>
          <w:sz w:val="20"/>
          <w:szCs w:val="20"/>
        </w:rPr>
        <w:t xml:space="preserve">geanalyseerd. </w:t>
      </w:r>
      <w:r w:rsidR="00DD78DF">
        <w:rPr>
          <w:rFonts w:ascii="Verdana" w:hAnsi="Verdana"/>
          <w:sz w:val="20"/>
          <w:szCs w:val="20"/>
        </w:rPr>
        <w:t xml:space="preserve">Het RIVM kijkt daarbij vooral naar de </w:t>
      </w:r>
      <w:r w:rsidR="000C0F77" w:rsidRPr="00DD78DF">
        <w:rPr>
          <w:rFonts w:ascii="Verdana" w:hAnsi="Verdana"/>
          <w:sz w:val="20"/>
          <w:szCs w:val="20"/>
        </w:rPr>
        <w:t>aanwezigheid van giftige stoffen die op lange termijn schadelijk kunnen zijn voor de gezondheid van mensen. Het gaat dan bijvoorbeeld om Polycyclische Aromatische Koolwaterstoffen (PAK</w:t>
      </w:r>
      <w:r w:rsidR="00DD78DF">
        <w:rPr>
          <w:rFonts w:ascii="Verdana" w:hAnsi="Verdana"/>
          <w:sz w:val="20"/>
          <w:szCs w:val="20"/>
        </w:rPr>
        <w:t>)</w:t>
      </w:r>
      <w:r w:rsidR="000C0F77" w:rsidRPr="00DD78DF">
        <w:rPr>
          <w:rFonts w:ascii="Verdana" w:hAnsi="Verdana"/>
          <w:sz w:val="20"/>
          <w:szCs w:val="20"/>
        </w:rPr>
        <w:t xml:space="preserve"> en zware metalen. </w:t>
      </w:r>
    </w:p>
    <w:p w:rsidR="00925232" w:rsidRPr="00DD78DF" w:rsidRDefault="000C0F77" w:rsidP="000C0F77">
      <w:pPr>
        <w:pStyle w:val="NormalWeb"/>
        <w:rPr>
          <w:rFonts w:ascii="Verdana" w:hAnsi="Verdana"/>
          <w:sz w:val="20"/>
          <w:szCs w:val="20"/>
        </w:rPr>
      </w:pPr>
      <w:r w:rsidRPr="00DD78DF">
        <w:rPr>
          <w:rFonts w:ascii="Verdana" w:hAnsi="Verdana"/>
          <w:sz w:val="20"/>
          <w:szCs w:val="20"/>
        </w:rPr>
        <w:t>De resultaten neemt het RIVM</w:t>
      </w:r>
      <w:r w:rsidR="00DD78DF" w:rsidRPr="00DD78DF">
        <w:rPr>
          <w:rFonts w:ascii="Verdana" w:hAnsi="Verdana"/>
          <w:sz w:val="20"/>
          <w:szCs w:val="20"/>
        </w:rPr>
        <w:t xml:space="preserve"> mee</w:t>
      </w:r>
      <w:r w:rsidRPr="00DD78DF">
        <w:rPr>
          <w:rFonts w:ascii="Verdana" w:hAnsi="Verdana"/>
          <w:sz w:val="20"/>
          <w:szCs w:val="20"/>
        </w:rPr>
        <w:t xml:space="preserve"> bij het in kaart brengen en beantwoorden van vragen van omwonenden</w:t>
      </w:r>
      <w:r w:rsidR="00DD78DF" w:rsidRPr="00DD78DF">
        <w:rPr>
          <w:rFonts w:ascii="Verdana" w:hAnsi="Verdana"/>
          <w:sz w:val="20"/>
          <w:szCs w:val="20"/>
        </w:rPr>
        <w:t>.</w:t>
      </w:r>
      <w:r w:rsidR="00DD78DF">
        <w:rPr>
          <w:rFonts w:ascii="Verdana" w:hAnsi="Verdana"/>
          <w:sz w:val="20"/>
          <w:szCs w:val="20"/>
        </w:rPr>
        <w:t xml:space="preserve"> En bij het bepalen van </w:t>
      </w:r>
      <w:r w:rsidRPr="00DD78DF">
        <w:rPr>
          <w:rFonts w:ascii="Verdana" w:hAnsi="Verdana"/>
          <w:sz w:val="20"/>
          <w:szCs w:val="20"/>
        </w:rPr>
        <w:t xml:space="preserve">de mogelijkheden voor eventueel vervolgonderzoek. </w:t>
      </w:r>
    </w:p>
    <w:p w:rsidR="00CB02CB" w:rsidRPr="00DD78DF" w:rsidRDefault="00CB02CB" w:rsidP="00CB02CB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Meer informatie over het project ‘Grafietregen en gezondheid’ staat op de website van het RIVM: </w:t>
      </w:r>
      <w:hyperlink r:id="rId7" w:history="1">
        <w:r w:rsidRPr="00DF4B07">
          <w:rPr>
            <w:rStyle w:val="Hyperlink"/>
            <w:rFonts w:ascii="Verdana" w:hAnsi="Verdana"/>
            <w:sz w:val="20"/>
            <w:szCs w:val="20"/>
          </w:rPr>
          <w:t>https://www.rivm.nl/grafietregen-en-gezondheid-2019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CB02CB" w:rsidRDefault="00CB02CB" w:rsidP="000C0F77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Bent u journalist? Neem dan contact op met een van onze persvoorlichters via 030 274 47 91.</w:t>
      </w:r>
    </w:p>
    <w:p w:rsidR="00CB02CB" w:rsidRDefault="00CB02CB" w:rsidP="000C0F77">
      <w:pPr>
        <w:spacing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CB0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3736"/>
    <w:multiLevelType w:val="hybridMultilevel"/>
    <w:tmpl w:val="8098D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2"/>
    <w:rsid w:val="000571F1"/>
    <w:rsid w:val="000C0F77"/>
    <w:rsid w:val="001A19DD"/>
    <w:rsid w:val="00286E90"/>
    <w:rsid w:val="004674FD"/>
    <w:rsid w:val="004D59FB"/>
    <w:rsid w:val="00556CBA"/>
    <w:rsid w:val="00601B65"/>
    <w:rsid w:val="00925232"/>
    <w:rsid w:val="009A7B06"/>
    <w:rsid w:val="00A54447"/>
    <w:rsid w:val="00BC1D2D"/>
    <w:rsid w:val="00CB02CB"/>
    <w:rsid w:val="00D10539"/>
    <w:rsid w:val="00DB117A"/>
    <w:rsid w:val="00DD4B2B"/>
    <w:rsid w:val="00DD78DF"/>
    <w:rsid w:val="00E2062E"/>
    <w:rsid w:val="00E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25232"/>
    <w:pPr>
      <w:numPr>
        <w:ilvl w:val="1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SubtitleChar">
    <w:name w:val="Subtitle Char"/>
    <w:basedOn w:val="DefaultParagraphFont"/>
    <w:link w:val="Subtitle"/>
    <w:uiPriority w:val="11"/>
    <w:rsid w:val="009252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NoSpacing">
    <w:name w:val="No Spacing"/>
    <w:uiPriority w:val="1"/>
    <w:qFormat/>
    <w:rsid w:val="009252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NormalWeb">
    <w:name w:val="Normal (Web)"/>
    <w:basedOn w:val="Normal"/>
    <w:uiPriority w:val="99"/>
    <w:unhideWhenUsed/>
    <w:rsid w:val="000C0F7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CB02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4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B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25232"/>
    <w:pPr>
      <w:numPr>
        <w:ilvl w:val="1"/>
      </w:num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customStyle="1" w:styleId="SubtitleChar">
    <w:name w:val="Subtitle Char"/>
    <w:basedOn w:val="DefaultParagraphFont"/>
    <w:link w:val="Subtitle"/>
    <w:uiPriority w:val="11"/>
    <w:rsid w:val="009252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NoSpacing">
    <w:name w:val="No Spacing"/>
    <w:uiPriority w:val="1"/>
    <w:qFormat/>
    <w:rsid w:val="009252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MS Mincho" w:hAnsi="Verdana" w:cs="Times New Roman"/>
      <w:sz w:val="18"/>
      <w:szCs w:val="20"/>
      <w:lang w:eastAsia="nl-NL"/>
    </w:rPr>
  </w:style>
  <w:style w:type="paragraph" w:styleId="NormalWeb">
    <w:name w:val="Normal (Web)"/>
    <w:basedOn w:val="Normal"/>
    <w:uiPriority w:val="99"/>
    <w:unhideWhenUsed/>
    <w:rsid w:val="000C0F7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CB02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4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B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485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9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16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4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ivm.nl/grafietregen-en-gezondheid-2019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CC145B0F</Template>
  <TotalTime>2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Hilhorst-Verheij</dc:creator>
  <cp:lastModifiedBy>Lodewijk van Dooren</cp:lastModifiedBy>
  <cp:revision>3</cp:revision>
  <dcterms:created xsi:type="dcterms:W3CDTF">2019-03-14T11:11:00Z</dcterms:created>
  <dcterms:modified xsi:type="dcterms:W3CDTF">2019-03-14T11:13:00Z</dcterms:modified>
</cp:coreProperties>
</file>