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29739" w14:textId="77777777" w:rsidR="000141DE" w:rsidRDefault="000141DE">
      <w:pPr>
        <w:rPr>
          <w:rFonts w:ascii="Arial" w:hAnsi="Arial"/>
          <w:noProof/>
        </w:rPr>
      </w:pPr>
    </w:p>
    <w:p w14:paraId="61FA676A" w14:textId="77777777" w:rsidR="000141DE" w:rsidRDefault="000141DE" w:rsidP="000141DE">
      <w:r w:rsidRPr="00E73B60">
        <w:rPr>
          <w:rFonts w:ascii="Arial" w:hAnsi="Arial"/>
          <w:noProof/>
        </w:rPr>
        <w:drawing>
          <wp:inline distT="0" distB="0" distL="0" distR="0" wp14:anchorId="42433A4E" wp14:editId="63E05227">
            <wp:extent cx="1440815" cy="1155700"/>
            <wp:effectExtent l="0" t="0" r="6985" b="6350"/>
            <wp:docPr id="2" name="Picture 2" descr="logo prez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rez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815" cy="1155700"/>
                    </a:xfrm>
                    <a:prstGeom prst="rect">
                      <a:avLst/>
                    </a:prstGeom>
                    <a:noFill/>
                    <a:ln>
                      <a:noFill/>
                    </a:ln>
                  </pic:spPr>
                </pic:pic>
              </a:graphicData>
            </a:graphic>
          </wp:inline>
        </w:drawing>
      </w:r>
    </w:p>
    <w:p w14:paraId="60D587F0" w14:textId="77777777" w:rsidR="000141DE" w:rsidRDefault="000141DE" w:rsidP="000141DE"/>
    <w:p w14:paraId="1BDF6350" w14:textId="25863FA2" w:rsidR="000141DE" w:rsidRPr="00506182" w:rsidRDefault="0054380D" w:rsidP="000141DE">
      <w:pPr>
        <w:pStyle w:val="RIVMTitel"/>
        <w:rPr>
          <w:rFonts w:ascii="RijksoverheidSansWebText Regula" w:hAnsi="RijksoverheidSansWebText Regula"/>
        </w:rPr>
      </w:pPr>
      <w:r>
        <w:rPr>
          <w:rFonts w:ascii="RijksoverheidSansWebText Regula" w:hAnsi="RijksoverheidSansWebText Regula"/>
        </w:rPr>
        <w:t>Handleiding besloten l</w:t>
      </w:r>
      <w:r w:rsidR="000141DE" w:rsidRPr="00506182">
        <w:rPr>
          <w:rFonts w:ascii="RijksoverheidSansWebText Regula" w:hAnsi="RijksoverheidSansWebText Regula"/>
        </w:rPr>
        <w:t>ijnsepsis rapportagetool: Instructie</w:t>
      </w:r>
      <w:r w:rsidR="00847812">
        <w:rPr>
          <w:rFonts w:ascii="RijksoverheidSansWebText Regula" w:hAnsi="RijksoverheidSansWebText Regula"/>
        </w:rPr>
        <w:t>s</w:t>
      </w:r>
      <w:r w:rsidR="000141DE" w:rsidRPr="00506182">
        <w:rPr>
          <w:rFonts w:ascii="RijksoverheidSansWebText Regula" w:hAnsi="RijksoverheidSansWebText Regula"/>
        </w:rPr>
        <w:t xml:space="preserve"> en uitleg </w:t>
      </w:r>
    </w:p>
    <w:p w14:paraId="487E8D43" w14:textId="77777777" w:rsidR="000141DE" w:rsidRPr="00506182" w:rsidRDefault="000141DE" w:rsidP="000141DE">
      <w:pPr>
        <w:pStyle w:val="RIVMSubtitel"/>
        <w:rPr>
          <w:rFonts w:ascii="RijksoverheidSansWebText Regula" w:hAnsi="RijksoverheidSansWebText Regula"/>
        </w:rPr>
      </w:pPr>
    </w:p>
    <w:p w14:paraId="39FE1E4E" w14:textId="2B9CFFC5" w:rsidR="000141DE" w:rsidRPr="00506182" w:rsidRDefault="000141DE" w:rsidP="000141DE">
      <w:pPr>
        <w:pStyle w:val="RIVMSubtitel"/>
        <w:rPr>
          <w:rFonts w:ascii="RijksoverheidSansWebText Regula" w:hAnsi="RijksoverheidSansWebText Regula"/>
        </w:rPr>
      </w:pPr>
      <w:r w:rsidRPr="00506182">
        <w:rPr>
          <w:rFonts w:ascii="RijksoverheidSansWebText Regula" w:hAnsi="RijksoverheidSansWebText Regula"/>
        </w:rPr>
        <w:t xml:space="preserve">Documentversie: </w:t>
      </w:r>
      <w:r w:rsidR="001A66C5">
        <w:rPr>
          <w:rFonts w:ascii="RijksoverheidSansWebText Regula" w:hAnsi="RijksoverheidSansWebText Regula"/>
        </w:rPr>
        <w:t>5</w:t>
      </w:r>
      <w:r w:rsidRPr="00506182">
        <w:rPr>
          <w:rFonts w:ascii="RijksoverheidSansWebText Regula" w:hAnsi="RijksoverheidSansWebText Regula"/>
        </w:rPr>
        <w:t>.0</w:t>
      </w:r>
      <w:r w:rsidR="00506182" w:rsidRPr="00506182">
        <w:rPr>
          <w:rFonts w:ascii="RijksoverheidSansWebText Regula" w:hAnsi="RijksoverheidSansWebText Regula"/>
        </w:rPr>
        <w:t xml:space="preserve">, </w:t>
      </w:r>
      <w:r w:rsidR="001A66C5">
        <w:rPr>
          <w:rFonts w:ascii="RijksoverheidSansWebText Regula" w:hAnsi="RijksoverheidSansWebText Regula"/>
        </w:rPr>
        <w:t>10 juni</w:t>
      </w:r>
      <w:r w:rsidR="00A1312F">
        <w:rPr>
          <w:rFonts w:ascii="RijksoverheidSansWebText Regula" w:hAnsi="RijksoverheidSansWebText Regula"/>
        </w:rPr>
        <w:t xml:space="preserve"> 2022</w:t>
      </w:r>
    </w:p>
    <w:p w14:paraId="2160DBDD" w14:textId="77777777" w:rsidR="000141DE" w:rsidRDefault="000141DE" w:rsidP="000141DE"/>
    <w:p w14:paraId="0A79B696" w14:textId="77777777" w:rsidR="000141DE" w:rsidRDefault="000141DE">
      <w:bookmarkStart w:id="0" w:name="_Hlk65674874"/>
      <w:r>
        <w:br w:type="page"/>
      </w:r>
    </w:p>
    <w:sdt>
      <w:sdtPr>
        <w:rPr>
          <w:rFonts w:asciiTheme="minorHAnsi" w:eastAsiaTheme="minorHAnsi" w:hAnsiTheme="minorHAnsi" w:cstheme="minorBidi"/>
          <w:color w:val="auto"/>
          <w:sz w:val="22"/>
          <w:szCs w:val="22"/>
          <w:lang w:val="nl-NL"/>
        </w:rPr>
        <w:id w:val="600919537"/>
        <w:docPartObj>
          <w:docPartGallery w:val="Table of Contents"/>
          <w:docPartUnique/>
        </w:docPartObj>
      </w:sdtPr>
      <w:sdtEndPr>
        <w:rPr>
          <w:b/>
          <w:bCs/>
          <w:noProof/>
        </w:rPr>
      </w:sdtEndPr>
      <w:sdtContent>
        <w:p w14:paraId="32DA6ED2" w14:textId="1BF525DC" w:rsidR="00E9715D" w:rsidRPr="0017054D" w:rsidRDefault="00E9715D">
          <w:pPr>
            <w:pStyle w:val="TOCHeading"/>
            <w:rPr>
              <w:rFonts w:ascii="RijksoverheidSansWebText Regula" w:hAnsi="RijksoverheidSansWebText Regula"/>
              <w:b/>
              <w:bCs/>
              <w:color w:val="auto"/>
              <w:sz w:val="28"/>
              <w:szCs w:val="28"/>
              <w:lang w:val="nl-NL"/>
            </w:rPr>
          </w:pPr>
          <w:r w:rsidRPr="0017054D">
            <w:rPr>
              <w:rFonts w:ascii="RijksoverheidSansWebText Regula" w:hAnsi="RijksoverheidSansWebText Regula"/>
              <w:b/>
              <w:bCs/>
              <w:color w:val="auto"/>
              <w:sz w:val="28"/>
              <w:szCs w:val="28"/>
              <w:lang w:val="nl-NL"/>
            </w:rPr>
            <w:t>Inhoudsopgave</w:t>
          </w:r>
        </w:p>
        <w:p w14:paraId="1305109C" w14:textId="77777777" w:rsidR="00E9715D" w:rsidRPr="0017054D" w:rsidRDefault="00E9715D" w:rsidP="00E9715D">
          <w:pPr>
            <w:rPr>
              <w:rFonts w:ascii="RijksoverheidSansWebText Regula" w:hAnsi="RijksoverheidSansWebText Regula"/>
              <w:lang w:val="en-US"/>
            </w:rPr>
          </w:pPr>
        </w:p>
        <w:p w14:paraId="6B487796" w14:textId="7D131525" w:rsidR="004C6327" w:rsidRDefault="00E9715D">
          <w:pPr>
            <w:pStyle w:val="TOC1"/>
            <w:tabs>
              <w:tab w:val="left" w:pos="440"/>
              <w:tab w:val="right" w:leader="dot" w:pos="9016"/>
            </w:tabs>
            <w:rPr>
              <w:rFonts w:eastAsiaTheme="minorEastAsia"/>
              <w:noProof/>
              <w:lang w:eastAsia="nl-NL"/>
            </w:rPr>
          </w:pPr>
          <w:r w:rsidRPr="0017054D">
            <w:rPr>
              <w:rFonts w:ascii="RijksoverheidSansWebText Regula" w:hAnsi="RijksoverheidSansWebText Regula"/>
            </w:rPr>
            <w:fldChar w:fldCharType="begin"/>
          </w:r>
          <w:r w:rsidRPr="0017054D">
            <w:rPr>
              <w:rFonts w:ascii="RijksoverheidSansWebText Regula" w:hAnsi="RijksoverheidSansWebText Regula"/>
            </w:rPr>
            <w:instrText xml:space="preserve"> TOC \o "1-3" \h \z \u </w:instrText>
          </w:r>
          <w:r w:rsidRPr="0017054D">
            <w:rPr>
              <w:rFonts w:ascii="RijksoverheidSansWebText Regula" w:hAnsi="RijksoverheidSansWebText Regula"/>
            </w:rPr>
            <w:fldChar w:fldCharType="separate"/>
          </w:r>
          <w:hyperlink w:anchor="_Toc105748911" w:history="1">
            <w:r w:rsidR="004C6327" w:rsidRPr="009641B3">
              <w:rPr>
                <w:rStyle w:val="Hyperlink"/>
                <w:noProof/>
              </w:rPr>
              <w:t>1.</w:t>
            </w:r>
            <w:r w:rsidR="004C6327">
              <w:rPr>
                <w:rFonts w:eastAsiaTheme="minorEastAsia"/>
                <w:noProof/>
                <w:lang w:eastAsia="nl-NL"/>
              </w:rPr>
              <w:tab/>
            </w:r>
            <w:r w:rsidR="004C6327" w:rsidRPr="009641B3">
              <w:rPr>
                <w:rStyle w:val="Hyperlink"/>
                <w:noProof/>
              </w:rPr>
              <w:t>Instructie en uitleg</w:t>
            </w:r>
            <w:r w:rsidR="004C6327">
              <w:rPr>
                <w:noProof/>
                <w:webHidden/>
              </w:rPr>
              <w:tab/>
            </w:r>
            <w:r w:rsidR="004C6327">
              <w:rPr>
                <w:noProof/>
                <w:webHidden/>
              </w:rPr>
              <w:fldChar w:fldCharType="begin"/>
            </w:r>
            <w:r w:rsidR="004C6327">
              <w:rPr>
                <w:noProof/>
                <w:webHidden/>
              </w:rPr>
              <w:instrText xml:space="preserve"> PAGEREF _Toc105748911 \h </w:instrText>
            </w:r>
            <w:r w:rsidR="004C6327">
              <w:rPr>
                <w:noProof/>
                <w:webHidden/>
              </w:rPr>
            </w:r>
            <w:r w:rsidR="004C6327">
              <w:rPr>
                <w:noProof/>
                <w:webHidden/>
              </w:rPr>
              <w:fldChar w:fldCharType="separate"/>
            </w:r>
            <w:r w:rsidR="004C6327">
              <w:rPr>
                <w:noProof/>
                <w:webHidden/>
              </w:rPr>
              <w:t>3</w:t>
            </w:r>
            <w:r w:rsidR="004C6327">
              <w:rPr>
                <w:noProof/>
                <w:webHidden/>
              </w:rPr>
              <w:fldChar w:fldCharType="end"/>
            </w:r>
          </w:hyperlink>
        </w:p>
        <w:p w14:paraId="562092DA" w14:textId="3AC8B75D" w:rsidR="004C6327" w:rsidRDefault="004C6327">
          <w:pPr>
            <w:pStyle w:val="TOC1"/>
            <w:tabs>
              <w:tab w:val="left" w:pos="440"/>
              <w:tab w:val="right" w:leader="dot" w:pos="9016"/>
            </w:tabs>
            <w:rPr>
              <w:rFonts w:eastAsiaTheme="minorEastAsia"/>
              <w:noProof/>
              <w:lang w:eastAsia="nl-NL"/>
            </w:rPr>
          </w:pPr>
          <w:hyperlink w:anchor="_Toc105748912" w:history="1">
            <w:r w:rsidRPr="009641B3">
              <w:rPr>
                <w:rStyle w:val="Hyperlink"/>
                <w:noProof/>
              </w:rPr>
              <w:t>2.</w:t>
            </w:r>
            <w:r>
              <w:rPr>
                <w:rFonts w:eastAsiaTheme="minorEastAsia"/>
                <w:noProof/>
                <w:lang w:eastAsia="nl-NL"/>
              </w:rPr>
              <w:tab/>
            </w:r>
            <w:r w:rsidRPr="009641B3">
              <w:rPr>
                <w:rStyle w:val="Hyperlink"/>
                <w:noProof/>
              </w:rPr>
              <w:t>Data in de rapportagetool/disclaimer</w:t>
            </w:r>
            <w:r>
              <w:rPr>
                <w:noProof/>
                <w:webHidden/>
              </w:rPr>
              <w:tab/>
            </w:r>
            <w:r>
              <w:rPr>
                <w:noProof/>
                <w:webHidden/>
              </w:rPr>
              <w:fldChar w:fldCharType="begin"/>
            </w:r>
            <w:r>
              <w:rPr>
                <w:noProof/>
                <w:webHidden/>
              </w:rPr>
              <w:instrText xml:space="preserve"> PAGEREF _Toc105748912 \h </w:instrText>
            </w:r>
            <w:r>
              <w:rPr>
                <w:noProof/>
                <w:webHidden/>
              </w:rPr>
            </w:r>
            <w:r>
              <w:rPr>
                <w:noProof/>
                <w:webHidden/>
              </w:rPr>
              <w:fldChar w:fldCharType="separate"/>
            </w:r>
            <w:r>
              <w:rPr>
                <w:noProof/>
                <w:webHidden/>
              </w:rPr>
              <w:t>3</w:t>
            </w:r>
            <w:r>
              <w:rPr>
                <w:noProof/>
                <w:webHidden/>
              </w:rPr>
              <w:fldChar w:fldCharType="end"/>
            </w:r>
          </w:hyperlink>
        </w:p>
        <w:p w14:paraId="3AAE9B9F" w14:textId="7DCE803A" w:rsidR="004C6327" w:rsidRDefault="004C6327">
          <w:pPr>
            <w:pStyle w:val="TOC1"/>
            <w:tabs>
              <w:tab w:val="left" w:pos="440"/>
              <w:tab w:val="right" w:leader="dot" w:pos="9016"/>
            </w:tabs>
            <w:rPr>
              <w:rFonts w:eastAsiaTheme="minorEastAsia"/>
              <w:noProof/>
              <w:lang w:eastAsia="nl-NL"/>
            </w:rPr>
          </w:pPr>
          <w:hyperlink w:anchor="_Toc105748913" w:history="1">
            <w:r w:rsidRPr="009641B3">
              <w:rPr>
                <w:rStyle w:val="Hyperlink"/>
                <w:noProof/>
              </w:rPr>
              <w:t>3.</w:t>
            </w:r>
            <w:r>
              <w:rPr>
                <w:rFonts w:eastAsiaTheme="minorEastAsia"/>
                <w:noProof/>
                <w:lang w:eastAsia="nl-NL"/>
              </w:rPr>
              <w:tab/>
            </w:r>
            <w:r w:rsidRPr="009641B3">
              <w:rPr>
                <w:rStyle w:val="Hyperlink"/>
                <w:noProof/>
              </w:rPr>
              <w:t>Opbouw rapportage</w:t>
            </w:r>
            <w:r>
              <w:rPr>
                <w:noProof/>
                <w:webHidden/>
              </w:rPr>
              <w:tab/>
            </w:r>
            <w:r>
              <w:rPr>
                <w:noProof/>
                <w:webHidden/>
              </w:rPr>
              <w:fldChar w:fldCharType="begin"/>
            </w:r>
            <w:r>
              <w:rPr>
                <w:noProof/>
                <w:webHidden/>
              </w:rPr>
              <w:instrText xml:space="preserve"> PAGEREF _Toc105748913 \h </w:instrText>
            </w:r>
            <w:r>
              <w:rPr>
                <w:noProof/>
                <w:webHidden/>
              </w:rPr>
            </w:r>
            <w:r>
              <w:rPr>
                <w:noProof/>
                <w:webHidden/>
              </w:rPr>
              <w:fldChar w:fldCharType="separate"/>
            </w:r>
            <w:r>
              <w:rPr>
                <w:noProof/>
                <w:webHidden/>
              </w:rPr>
              <w:t>3</w:t>
            </w:r>
            <w:r>
              <w:rPr>
                <w:noProof/>
                <w:webHidden/>
              </w:rPr>
              <w:fldChar w:fldCharType="end"/>
            </w:r>
          </w:hyperlink>
        </w:p>
        <w:p w14:paraId="57950837" w14:textId="0C4E90C6" w:rsidR="004C6327" w:rsidRDefault="004C6327">
          <w:pPr>
            <w:pStyle w:val="TOC2"/>
            <w:tabs>
              <w:tab w:val="right" w:leader="dot" w:pos="9016"/>
            </w:tabs>
            <w:rPr>
              <w:rFonts w:eastAsiaTheme="minorEastAsia"/>
              <w:noProof/>
              <w:lang w:eastAsia="nl-NL"/>
            </w:rPr>
          </w:pPr>
          <w:hyperlink w:anchor="_Toc105748914" w:history="1">
            <w:r w:rsidRPr="009641B3">
              <w:rPr>
                <w:rStyle w:val="Hyperlink"/>
                <w:noProof/>
              </w:rPr>
              <w:t>Algemene informatie m.b.t. functionaliteit</w:t>
            </w:r>
            <w:r>
              <w:rPr>
                <w:noProof/>
                <w:webHidden/>
              </w:rPr>
              <w:tab/>
            </w:r>
            <w:r>
              <w:rPr>
                <w:noProof/>
                <w:webHidden/>
              </w:rPr>
              <w:fldChar w:fldCharType="begin"/>
            </w:r>
            <w:r>
              <w:rPr>
                <w:noProof/>
                <w:webHidden/>
              </w:rPr>
              <w:instrText xml:space="preserve"> PAGEREF _Toc105748914 \h </w:instrText>
            </w:r>
            <w:r>
              <w:rPr>
                <w:noProof/>
                <w:webHidden/>
              </w:rPr>
            </w:r>
            <w:r>
              <w:rPr>
                <w:noProof/>
                <w:webHidden/>
              </w:rPr>
              <w:fldChar w:fldCharType="separate"/>
            </w:r>
            <w:r>
              <w:rPr>
                <w:noProof/>
                <w:webHidden/>
              </w:rPr>
              <w:t>3</w:t>
            </w:r>
            <w:r>
              <w:rPr>
                <w:noProof/>
                <w:webHidden/>
              </w:rPr>
              <w:fldChar w:fldCharType="end"/>
            </w:r>
          </w:hyperlink>
        </w:p>
        <w:p w14:paraId="0B68FD93" w14:textId="31598F5A" w:rsidR="004C6327" w:rsidRDefault="004C6327">
          <w:pPr>
            <w:pStyle w:val="TOC2"/>
            <w:tabs>
              <w:tab w:val="right" w:leader="dot" w:pos="9016"/>
            </w:tabs>
            <w:rPr>
              <w:rFonts w:eastAsiaTheme="minorEastAsia"/>
              <w:noProof/>
              <w:lang w:eastAsia="nl-NL"/>
            </w:rPr>
          </w:pPr>
          <w:hyperlink w:anchor="_Toc105748915" w:history="1">
            <w:r w:rsidRPr="009641B3">
              <w:rPr>
                <w:rStyle w:val="Hyperlink"/>
                <w:noProof/>
              </w:rPr>
              <w:t>3.1 Overzichtspagina</w:t>
            </w:r>
            <w:r>
              <w:rPr>
                <w:noProof/>
                <w:webHidden/>
              </w:rPr>
              <w:tab/>
            </w:r>
            <w:r>
              <w:rPr>
                <w:noProof/>
                <w:webHidden/>
              </w:rPr>
              <w:fldChar w:fldCharType="begin"/>
            </w:r>
            <w:r>
              <w:rPr>
                <w:noProof/>
                <w:webHidden/>
              </w:rPr>
              <w:instrText xml:space="preserve"> PAGEREF _Toc105748915 \h </w:instrText>
            </w:r>
            <w:r>
              <w:rPr>
                <w:noProof/>
                <w:webHidden/>
              </w:rPr>
            </w:r>
            <w:r>
              <w:rPr>
                <w:noProof/>
                <w:webHidden/>
              </w:rPr>
              <w:fldChar w:fldCharType="separate"/>
            </w:r>
            <w:r>
              <w:rPr>
                <w:noProof/>
                <w:webHidden/>
              </w:rPr>
              <w:t>4</w:t>
            </w:r>
            <w:r>
              <w:rPr>
                <w:noProof/>
                <w:webHidden/>
              </w:rPr>
              <w:fldChar w:fldCharType="end"/>
            </w:r>
          </w:hyperlink>
        </w:p>
        <w:p w14:paraId="55D4B0D7" w14:textId="79D5ECB1" w:rsidR="004C6327" w:rsidRDefault="004C6327">
          <w:pPr>
            <w:pStyle w:val="TOC2"/>
            <w:tabs>
              <w:tab w:val="right" w:leader="dot" w:pos="9016"/>
            </w:tabs>
            <w:rPr>
              <w:rFonts w:eastAsiaTheme="minorEastAsia"/>
              <w:noProof/>
              <w:lang w:eastAsia="nl-NL"/>
            </w:rPr>
          </w:pPr>
          <w:hyperlink w:anchor="_Toc105748916" w:history="1">
            <w:r w:rsidRPr="009641B3">
              <w:rPr>
                <w:rStyle w:val="Hyperlink"/>
                <w:noProof/>
              </w:rPr>
              <w:t>3.2 Inbrengvene</w:t>
            </w:r>
            <w:r>
              <w:rPr>
                <w:noProof/>
                <w:webHidden/>
              </w:rPr>
              <w:tab/>
            </w:r>
            <w:r>
              <w:rPr>
                <w:noProof/>
                <w:webHidden/>
              </w:rPr>
              <w:fldChar w:fldCharType="begin"/>
            </w:r>
            <w:r>
              <w:rPr>
                <w:noProof/>
                <w:webHidden/>
              </w:rPr>
              <w:instrText xml:space="preserve"> PAGEREF _Toc105748916 \h </w:instrText>
            </w:r>
            <w:r>
              <w:rPr>
                <w:noProof/>
                <w:webHidden/>
              </w:rPr>
            </w:r>
            <w:r>
              <w:rPr>
                <w:noProof/>
                <w:webHidden/>
              </w:rPr>
              <w:fldChar w:fldCharType="separate"/>
            </w:r>
            <w:r>
              <w:rPr>
                <w:noProof/>
                <w:webHidden/>
              </w:rPr>
              <w:t>7</w:t>
            </w:r>
            <w:r>
              <w:rPr>
                <w:noProof/>
                <w:webHidden/>
              </w:rPr>
              <w:fldChar w:fldCharType="end"/>
            </w:r>
          </w:hyperlink>
        </w:p>
        <w:p w14:paraId="5B910A09" w14:textId="6997FE54" w:rsidR="004C6327" w:rsidRDefault="004C6327">
          <w:pPr>
            <w:pStyle w:val="TOC2"/>
            <w:tabs>
              <w:tab w:val="right" w:leader="dot" w:pos="9016"/>
            </w:tabs>
            <w:rPr>
              <w:rFonts w:eastAsiaTheme="minorEastAsia"/>
              <w:noProof/>
              <w:lang w:eastAsia="nl-NL"/>
            </w:rPr>
          </w:pPr>
          <w:hyperlink w:anchor="_Toc105748917" w:history="1">
            <w:r w:rsidRPr="009641B3">
              <w:rPr>
                <w:rStyle w:val="Hyperlink"/>
                <w:noProof/>
              </w:rPr>
              <w:t>3.3 Incidentie met 95%BI</w:t>
            </w:r>
            <w:r>
              <w:rPr>
                <w:noProof/>
                <w:webHidden/>
              </w:rPr>
              <w:tab/>
            </w:r>
            <w:r>
              <w:rPr>
                <w:noProof/>
                <w:webHidden/>
              </w:rPr>
              <w:fldChar w:fldCharType="begin"/>
            </w:r>
            <w:r>
              <w:rPr>
                <w:noProof/>
                <w:webHidden/>
              </w:rPr>
              <w:instrText xml:space="preserve"> PAGEREF _Toc105748917 \h </w:instrText>
            </w:r>
            <w:r>
              <w:rPr>
                <w:noProof/>
                <w:webHidden/>
              </w:rPr>
            </w:r>
            <w:r>
              <w:rPr>
                <w:noProof/>
                <w:webHidden/>
              </w:rPr>
              <w:fldChar w:fldCharType="separate"/>
            </w:r>
            <w:r>
              <w:rPr>
                <w:noProof/>
                <w:webHidden/>
              </w:rPr>
              <w:t>8</w:t>
            </w:r>
            <w:r>
              <w:rPr>
                <w:noProof/>
                <w:webHidden/>
              </w:rPr>
              <w:fldChar w:fldCharType="end"/>
            </w:r>
          </w:hyperlink>
        </w:p>
        <w:p w14:paraId="663AE49E" w14:textId="6FF5A497" w:rsidR="004C6327" w:rsidRDefault="004C6327">
          <w:pPr>
            <w:pStyle w:val="TOC2"/>
            <w:tabs>
              <w:tab w:val="right" w:leader="dot" w:pos="9016"/>
            </w:tabs>
            <w:rPr>
              <w:rFonts w:eastAsiaTheme="minorEastAsia"/>
              <w:noProof/>
              <w:lang w:eastAsia="nl-NL"/>
            </w:rPr>
          </w:pPr>
          <w:hyperlink w:anchor="_Toc105748918" w:history="1">
            <w:r w:rsidRPr="009641B3">
              <w:rPr>
                <w:rStyle w:val="Hyperlink"/>
                <w:noProof/>
              </w:rPr>
              <w:t>3.4 Toepassing</w:t>
            </w:r>
            <w:r>
              <w:rPr>
                <w:noProof/>
                <w:webHidden/>
              </w:rPr>
              <w:tab/>
            </w:r>
            <w:r>
              <w:rPr>
                <w:noProof/>
                <w:webHidden/>
              </w:rPr>
              <w:fldChar w:fldCharType="begin"/>
            </w:r>
            <w:r>
              <w:rPr>
                <w:noProof/>
                <w:webHidden/>
              </w:rPr>
              <w:instrText xml:space="preserve"> PAGEREF _Toc105748918 \h </w:instrText>
            </w:r>
            <w:r>
              <w:rPr>
                <w:noProof/>
                <w:webHidden/>
              </w:rPr>
            </w:r>
            <w:r>
              <w:rPr>
                <w:noProof/>
                <w:webHidden/>
              </w:rPr>
              <w:fldChar w:fldCharType="separate"/>
            </w:r>
            <w:r>
              <w:rPr>
                <w:noProof/>
                <w:webHidden/>
              </w:rPr>
              <w:t>9</w:t>
            </w:r>
            <w:r>
              <w:rPr>
                <w:noProof/>
                <w:webHidden/>
              </w:rPr>
              <w:fldChar w:fldCharType="end"/>
            </w:r>
          </w:hyperlink>
        </w:p>
        <w:p w14:paraId="7C616A12" w14:textId="0EC36DBF" w:rsidR="004C6327" w:rsidRDefault="004C6327">
          <w:pPr>
            <w:pStyle w:val="TOC2"/>
            <w:tabs>
              <w:tab w:val="right" w:leader="dot" w:pos="9016"/>
            </w:tabs>
            <w:rPr>
              <w:rFonts w:eastAsiaTheme="minorEastAsia"/>
              <w:noProof/>
              <w:lang w:eastAsia="nl-NL"/>
            </w:rPr>
          </w:pPr>
          <w:hyperlink w:anchor="_Toc105748919" w:history="1">
            <w:r w:rsidRPr="009641B3">
              <w:rPr>
                <w:rStyle w:val="Hyperlink"/>
                <w:noProof/>
              </w:rPr>
              <w:t>3.5 Verwekkers</w:t>
            </w:r>
            <w:r>
              <w:rPr>
                <w:noProof/>
                <w:webHidden/>
              </w:rPr>
              <w:tab/>
            </w:r>
            <w:r>
              <w:rPr>
                <w:noProof/>
                <w:webHidden/>
              </w:rPr>
              <w:fldChar w:fldCharType="begin"/>
            </w:r>
            <w:r>
              <w:rPr>
                <w:noProof/>
                <w:webHidden/>
              </w:rPr>
              <w:instrText xml:space="preserve"> PAGEREF _Toc105748919 \h </w:instrText>
            </w:r>
            <w:r>
              <w:rPr>
                <w:noProof/>
                <w:webHidden/>
              </w:rPr>
            </w:r>
            <w:r>
              <w:rPr>
                <w:noProof/>
                <w:webHidden/>
              </w:rPr>
              <w:fldChar w:fldCharType="separate"/>
            </w:r>
            <w:r>
              <w:rPr>
                <w:noProof/>
                <w:webHidden/>
              </w:rPr>
              <w:t>10</w:t>
            </w:r>
            <w:r>
              <w:rPr>
                <w:noProof/>
                <w:webHidden/>
              </w:rPr>
              <w:fldChar w:fldCharType="end"/>
            </w:r>
          </w:hyperlink>
        </w:p>
        <w:p w14:paraId="402F2B3A" w14:textId="5A19D322" w:rsidR="004C6327" w:rsidRDefault="004C6327">
          <w:pPr>
            <w:pStyle w:val="TOC2"/>
            <w:tabs>
              <w:tab w:val="right" w:leader="dot" w:pos="9016"/>
            </w:tabs>
            <w:rPr>
              <w:rFonts w:eastAsiaTheme="minorEastAsia"/>
              <w:noProof/>
              <w:lang w:eastAsia="nl-NL"/>
            </w:rPr>
          </w:pPr>
          <w:hyperlink w:anchor="_Toc105748920" w:history="1">
            <w:r w:rsidRPr="009641B3">
              <w:rPr>
                <w:rStyle w:val="Hyperlink"/>
                <w:noProof/>
              </w:rPr>
              <w:t>3.6 Detail Info ZKH</w:t>
            </w:r>
            <w:r>
              <w:rPr>
                <w:noProof/>
                <w:webHidden/>
              </w:rPr>
              <w:tab/>
            </w:r>
            <w:r>
              <w:rPr>
                <w:noProof/>
                <w:webHidden/>
              </w:rPr>
              <w:fldChar w:fldCharType="begin"/>
            </w:r>
            <w:r>
              <w:rPr>
                <w:noProof/>
                <w:webHidden/>
              </w:rPr>
              <w:instrText xml:space="preserve"> PAGEREF _Toc105748920 \h </w:instrText>
            </w:r>
            <w:r>
              <w:rPr>
                <w:noProof/>
                <w:webHidden/>
              </w:rPr>
            </w:r>
            <w:r>
              <w:rPr>
                <w:noProof/>
                <w:webHidden/>
              </w:rPr>
              <w:fldChar w:fldCharType="separate"/>
            </w:r>
            <w:r>
              <w:rPr>
                <w:noProof/>
                <w:webHidden/>
              </w:rPr>
              <w:t>11</w:t>
            </w:r>
            <w:r>
              <w:rPr>
                <w:noProof/>
                <w:webHidden/>
              </w:rPr>
              <w:fldChar w:fldCharType="end"/>
            </w:r>
          </w:hyperlink>
        </w:p>
        <w:p w14:paraId="6C9A1F1E" w14:textId="25082F61" w:rsidR="004C6327" w:rsidRDefault="004C6327">
          <w:pPr>
            <w:pStyle w:val="TOC2"/>
            <w:tabs>
              <w:tab w:val="right" w:leader="dot" w:pos="9016"/>
            </w:tabs>
            <w:rPr>
              <w:rFonts w:eastAsiaTheme="minorEastAsia"/>
              <w:noProof/>
              <w:lang w:eastAsia="nl-NL"/>
            </w:rPr>
          </w:pPr>
          <w:hyperlink w:anchor="_Toc105748921" w:history="1">
            <w:r w:rsidRPr="009641B3">
              <w:rPr>
                <w:rStyle w:val="Hyperlink"/>
                <w:noProof/>
              </w:rPr>
              <w:t>3.7 Detail Info ZKHGroep</w:t>
            </w:r>
            <w:r>
              <w:rPr>
                <w:noProof/>
                <w:webHidden/>
              </w:rPr>
              <w:tab/>
            </w:r>
            <w:r>
              <w:rPr>
                <w:noProof/>
                <w:webHidden/>
              </w:rPr>
              <w:fldChar w:fldCharType="begin"/>
            </w:r>
            <w:r>
              <w:rPr>
                <w:noProof/>
                <w:webHidden/>
              </w:rPr>
              <w:instrText xml:space="preserve"> PAGEREF _Toc105748921 \h </w:instrText>
            </w:r>
            <w:r>
              <w:rPr>
                <w:noProof/>
                <w:webHidden/>
              </w:rPr>
            </w:r>
            <w:r>
              <w:rPr>
                <w:noProof/>
                <w:webHidden/>
              </w:rPr>
              <w:fldChar w:fldCharType="separate"/>
            </w:r>
            <w:r>
              <w:rPr>
                <w:noProof/>
                <w:webHidden/>
              </w:rPr>
              <w:t>13</w:t>
            </w:r>
            <w:r>
              <w:rPr>
                <w:noProof/>
                <w:webHidden/>
              </w:rPr>
              <w:fldChar w:fldCharType="end"/>
            </w:r>
          </w:hyperlink>
        </w:p>
        <w:p w14:paraId="6FA8B3F0" w14:textId="44CF2142" w:rsidR="004C6327" w:rsidRDefault="004C6327">
          <w:pPr>
            <w:pStyle w:val="TOC2"/>
            <w:tabs>
              <w:tab w:val="right" w:leader="dot" w:pos="9016"/>
            </w:tabs>
            <w:rPr>
              <w:rFonts w:eastAsiaTheme="minorEastAsia"/>
              <w:noProof/>
              <w:lang w:eastAsia="nl-NL"/>
            </w:rPr>
          </w:pPr>
          <w:hyperlink w:anchor="_Toc105748922" w:history="1">
            <w:r w:rsidRPr="009641B3">
              <w:rPr>
                <w:rStyle w:val="Hyperlink"/>
                <w:noProof/>
              </w:rPr>
              <w:t>3.8 Detail Info LAND</w:t>
            </w:r>
            <w:r>
              <w:rPr>
                <w:noProof/>
                <w:webHidden/>
              </w:rPr>
              <w:tab/>
            </w:r>
            <w:r>
              <w:rPr>
                <w:noProof/>
                <w:webHidden/>
              </w:rPr>
              <w:fldChar w:fldCharType="begin"/>
            </w:r>
            <w:r>
              <w:rPr>
                <w:noProof/>
                <w:webHidden/>
              </w:rPr>
              <w:instrText xml:space="preserve"> PAGEREF _Toc105748922 \h </w:instrText>
            </w:r>
            <w:r>
              <w:rPr>
                <w:noProof/>
                <w:webHidden/>
              </w:rPr>
            </w:r>
            <w:r>
              <w:rPr>
                <w:noProof/>
                <w:webHidden/>
              </w:rPr>
              <w:fldChar w:fldCharType="separate"/>
            </w:r>
            <w:r>
              <w:rPr>
                <w:noProof/>
                <w:webHidden/>
              </w:rPr>
              <w:t>13</w:t>
            </w:r>
            <w:r>
              <w:rPr>
                <w:noProof/>
                <w:webHidden/>
              </w:rPr>
              <w:fldChar w:fldCharType="end"/>
            </w:r>
          </w:hyperlink>
        </w:p>
        <w:p w14:paraId="00DA4955" w14:textId="360BE9B6" w:rsidR="00E9715D" w:rsidRDefault="00E9715D">
          <w:r w:rsidRPr="0017054D">
            <w:rPr>
              <w:rFonts w:ascii="RijksoverheidSansWebText Regula" w:hAnsi="RijksoverheidSansWebText Regula"/>
              <w:b/>
              <w:bCs/>
              <w:noProof/>
            </w:rPr>
            <w:fldChar w:fldCharType="end"/>
          </w:r>
        </w:p>
      </w:sdtContent>
    </w:sdt>
    <w:p w14:paraId="7BA2090F" w14:textId="77777777" w:rsidR="00E9715D" w:rsidRDefault="00E9715D">
      <w:pPr>
        <w:rPr>
          <w:rFonts w:ascii="RijksoverheidSansWebText Regula" w:eastAsiaTheme="majorEastAsia" w:hAnsi="RijksoverheidSansWebText Regula" w:cstheme="majorBidi"/>
          <w:b/>
          <w:color w:val="000000" w:themeColor="text1"/>
          <w:sz w:val="28"/>
          <w:szCs w:val="32"/>
        </w:rPr>
      </w:pPr>
      <w:r>
        <w:br w:type="page"/>
      </w:r>
    </w:p>
    <w:p w14:paraId="3461C54F" w14:textId="4DF2EE05" w:rsidR="00AC6480" w:rsidRPr="000141DE" w:rsidRDefault="00AC6480" w:rsidP="000141DE">
      <w:pPr>
        <w:pStyle w:val="Heading1"/>
        <w:numPr>
          <w:ilvl w:val="0"/>
          <w:numId w:val="13"/>
        </w:numPr>
      </w:pPr>
      <w:bookmarkStart w:id="1" w:name="_Toc105748911"/>
      <w:r>
        <w:lastRenderedPageBreak/>
        <w:t>Instructie en uitleg</w:t>
      </w:r>
      <w:bookmarkEnd w:id="1"/>
    </w:p>
    <w:bookmarkEnd w:id="0"/>
    <w:p w14:paraId="669C463E" w14:textId="2CD6754A" w:rsidR="001954E0" w:rsidRDefault="001954E0" w:rsidP="00E27F3C">
      <w:pPr>
        <w:rPr>
          <w:rFonts w:ascii="RijksoverheidSansWebText Regula" w:hAnsi="RijksoverheidSansWebText Regula"/>
        </w:rPr>
      </w:pPr>
      <w:r w:rsidRPr="00506182">
        <w:rPr>
          <w:rFonts w:ascii="RijksoverheidSansWebText Regula" w:hAnsi="RijksoverheidSansWebText Regula"/>
        </w:rPr>
        <w:t xml:space="preserve">Welkom bij de PREZIES </w:t>
      </w:r>
      <w:r w:rsidR="0004471F" w:rsidRPr="00506182">
        <w:rPr>
          <w:rFonts w:ascii="RijksoverheidSansWebText Regula" w:hAnsi="RijksoverheidSansWebText Regula"/>
        </w:rPr>
        <w:t>Lijnsepsis</w:t>
      </w:r>
      <w:r w:rsidRPr="00506182">
        <w:rPr>
          <w:rFonts w:ascii="RijksoverheidSansWebText Regula" w:hAnsi="RijksoverheidSansWebText Regula"/>
        </w:rPr>
        <w:t xml:space="preserve"> rapportagetool. Deze tool is bedoeld om de </w:t>
      </w:r>
      <w:r w:rsidR="0004471F" w:rsidRPr="00506182">
        <w:rPr>
          <w:rFonts w:ascii="RijksoverheidSansWebText Regula" w:hAnsi="RijksoverheidSansWebText Regula"/>
        </w:rPr>
        <w:t>lijnsepsis</w:t>
      </w:r>
      <w:r w:rsidRPr="00506182">
        <w:rPr>
          <w:rFonts w:ascii="RijksoverheidSansWebText Regula" w:hAnsi="RijksoverheidSansWebText Regula"/>
        </w:rPr>
        <w:t xml:space="preserve">surveillance cijfers van de eigen instelling op een snelle en overzichtelijke manier te kunnen bekijken en vergelijken met landelijke resultaten. </w:t>
      </w:r>
      <w:r w:rsidR="002F4E39" w:rsidRPr="00506182">
        <w:rPr>
          <w:rFonts w:ascii="RijksoverheidSansWebText Regula" w:hAnsi="RijksoverheidSansWebText Regula"/>
        </w:rPr>
        <w:t>Hier</w:t>
      </w:r>
      <w:r w:rsidRPr="00506182">
        <w:rPr>
          <w:rFonts w:ascii="RijksoverheidSansWebText Regula" w:hAnsi="RijksoverheidSansWebText Regula"/>
        </w:rPr>
        <w:t xml:space="preserve"> vindt u uitleg over hoe u de tool kunt gebruiken, en hoe bepaalde cijfers zijn berekend. Voor verdere vragen </w:t>
      </w:r>
      <w:r w:rsidR="00C054F7" w:rsidRPr="00506182">
        <w:rPr>
          <w:rFonts w:ascii="RijksoverheidSansWebText Regula" w:hAnsi="RijksoverheidSansWebText Regula"/>
        </w:rPr>
        <w:t>over de PREZIES</w:t>
      </w:r>
      <w:r w:rsidR="0004471F" w:rsidRPr="00506182">
        <w:rPr>
          <w:rFonts w:ascii="RijksoverheidSansWebText Regula" w:hAnsi="RijksoverheidSansWebText Regula"/>
        </w:rPr>
        <w:t xml:space="preserve"> Lijnsepsis</w:t>
      </w:r>
      <w:r w:rsidR="00C054F7" w:rsidRPr="00506182">
        <w:rPr>
          <w:rFonts w:ascii="RijksoverheidSansWebText Regula" w:hAnsi="RijksoverheidSansWebText Regula"/>
        </w:rPr>
        <w:t xml:space="preserve"> rapportagetool kunt u contact opnemen met het RIVM via </w:t>
      </w:r>
      <w:hyperlink r:id="rId9" w:history="1">
        <w:r w:rsidR="00C054F7" w:rsidRPr="00506182">
          <w:rPr>
            <w:rStyle w:val="Hyperlink"/>
            <w:rFonts w:ascii="RijksoverheidSansWebText Regula" w:hAnsi="RijksoverheidSansWebText Regula"/>
          </w:rPr>
          <w:t>PREZIES@rivm.nl</w:t>
        </w:r>
      </w:hyperlink>
      <w:r w:rsidR="00C054F7" w:rsidRPr="00506182">
        <w:rPr>
          <w:rFonts w:ascii="RijksoverheidSansWebText Regula" w:hAnsi="RijksoverheidSansWebText Regula"/>
        </w:rPr>
        <w:t xml:space="preserve">. </w:t>
      </w:r>
    </w:p>
    <w:p w14:paraId="3A5E539A" w14:textId="77777777" w:rsidR="00DE3B35" w:rsidRPr="00506182" w:rsidRDefault="00DE3B35" w:rsidP="00E27F3C">
      <w:pPr>
        <w:rPr>
          <w:rFonts w:ascii="RijksoverheidSansWebText Regula" w:hAnsi="RijksoverheidSansWebText Regula"/>
        </w:rPr>
      </w:pPr>
    </w:p>
    <w:p w14:paraId="143FB236" w14:textId="425A0DBC" w:rsidR="00501C72" w:rsidRPr="002B099F" w:rsidRDefault="00501C72" w:rsidP="000141DE">
      <w:pPr>
        <w:pStyle w:val="Heading1"/>
        <w:numPr>
          <w:ilvl w:val="0"/>
          <w:numId w:val="13"/>
        </w:numPr>
      </w:pPr>
      <w:bookmarkStart w:id="2" w:name="_Toc105748912"/>
      <w:r w:rsidRPr="002B099F">
        <w:t>Data in de rapportagetool/disclaimer</w:t>
      </w:r>
      <w:bookmarkEnd w:id="2"/>
    </w:p>
    <w:p w14:paraId="6AA4747E" w14:textId="64CE2330" w:rsidR="00AF4245" w:rsidRPr="00506182" w:rsidRDefault="003727FC" w:rsidP="00AF4245">
      <w:pPr>
        <w:rPr>
          <w:rFonts w:ascii="RijksoverheidSansWebText Regula" w:hAnsi="RijksoverheidSansWebText Regula"/>
        </w:rPr>
      </w:pPr>
      <w:r w:rsidRPr="00506182">
        <w:rPr>
          <w:rFonts w:ascii="RijksoverheidSansWebText Regula" w:hAnsi="RijksoverheidSansWebText Regula"/>
        </w:rPr>
        <w:t>De rapportagetool bevat gegevens m.i.v.  2012 en wordt elke dag ververst om de meest recente cijfers te kunnen weergeven.</w:t>
      </w:r>
      <w:r w:rsidR="008C0184" w:rsidRPr="00506182">
        <w:rPr>
          <w:rFonts w:ascii="RijksoverheidSansWebText Regula" w:hAnsi="RijksoverheidSansWebText Regula"/>
        </w:rPr>
        <w:t xml:space="preserve"> </w:t>
      </w:r>
      <w:r w:rsidR="00AF4245" w:rsidRPr="00506182">
        <w:rPr>
          <w:rFonts w:ascii="RijksoverheidSansWebText Regula" w:hAnsi="RijksoverheidSansWebText Regula"/>
        </w:rPr>
        <w:t xml:space="preserve">De gegevens in deze rapportagetool betreffen ruwe data. Voor de jaarlijkse referentiecijfers wordt een opgeschoonde dataset gebruikt. De aantallen in de rapportagetool en </w:t>
      </w:r>
      <w:r w:rsidR="00B4761C" w:rsidRPr="00506182">
        <w:rPr>
          <w:rFonts w:ascii="RijksoverheidSansWebText Regula" w:hAnsi="RijksoverheidSansWebText Regula"/>
        </w:rPr>
        <w:t xml:space="preserve">de jaarlijkse referentiecijfers kunnen </w:t>
      </w:r>
      <w:r w:rsidR="0033619E" w:rsidRPr="00506182">
        <w:rPr>
          <w:rFonts w:ascii="RijksoverheidSansWebText Regula" w:hAnsi="RijksoverheidSansWebText Regula"/>
        </w:rPr>
        <w:t xml:space="preserve">daardoor </w:t>
      </w:r>
      <w:r w:rsidR="00B4761C" w:rsidRPr="00506182">
        <w:rPr>
          <w:rFonts w:ascii="RijksoverheidSansWebText Regula" w:hAnsi="RijksoverheidSansWebText Regula"/>
        </w:rPr>
        <w:t>van elkaar afwijken.</w:t>
      </w:r>
      <w:r w:rsidR="00540196" w:rsidRPr="00506182">
        <w:rPr>
          <w:rFonts w:ascii="RijksoverheidSansWebText Regula" w:hAnsi="RijksoverheidSansWebText Regula"/>
        </w:rPr>
        <w:t xml:space="preserve"> </w:t>
      </w:r>
      <w:r w:rsidR="00540196" w:rsidRPr="00506182">
        <w:rPr>
          <w:rFonts w:ascii="RijksoverheidSansWebText Regula" w:hAnsi="RijksoverheidSansWebText Regula"/>
        </w:rPr>
        <w:br/>
        <w:t xml:space="preserve">Omdat er met deze terugrapportagetool meer mogelijk is, bestaat ook het risico dat er niet-representatieve selecties worden gemaakt. Daarom is het niet toegestaan </w:t>
      </w:r>
      <w:r w:rsidR="00540196" w:rsidRPr="00506182">
        <w:rPr>
          <w:rFonts w:ascii="RijksoverheidSansWebText Regula" w:hAnsi="RijksoverheidSansWebText Regula" w:cs="Calibri"/>
        </w:rPr>
        <w:t>landelijke cijfers o.b.v. deze terugrapportagetool te publiceren of anderszins openbaar te maken. De landelijke cijfers in de referentiecijfers mogen hier wel voor gebruikt worden.</w:t>
      </w:r>
    </w:p>
    <w:p w14:paraId="4215EC6D" w14:textId="4E64BFFB" w:rsidR="00B4761C" w:rsidRDefault="00374442" w:rsidP="00AF4245">
      <w:pPr>
        <w:rPr>
          <w:rFonts w:ascii="RijksoverheidSansWebText Regula" w:hAnsi="RijksoverheidSansWebText Regula"/>
        </w:rPr>
      </w:pPr>
      <w:r w:rsidRPr="00506182">
        <w:rPr>
          <w:rFonts w:ascii="RijksoverheidSansWebText Regula" w:hAnsi="RijksoverheidSansWebText Regula"/>
        </w:rPr>
        <w:t>De</w:t>
      </w:r>
      <w:r w:rsidR="00A1312F">
        <w:rPr>
          <w:rFonts w:ascii="RijksoverheidSansWebText Regula" w:hAnsi="RijksoverheidSansWebText Regula"/>
        </w:rPr>
        <w:t xml:space="preserve"> tool is nog </w:t>
      </w:r>
      <w:r w:rsidR="002F2F06">
        <w:rPr>
          <w:rFonts w:ascii="RijksoverheidSansWebText Regula" w:hAnsi="RijksoverheidSansWebText Regula"/>
        </w:rPr>
        <w:t xml:space="preserve">in </w:t>
      </w:r>
      <w:r w:rsidR="00A1312F">
        <w:rPr>
          <w:rFonts w:ascii="RijksoverheidSansWebText Regula" w:hAnsi="RijksoverheidSansWebText Regula"/>
        </w:rPr>
        <w:t xml:space="preserve">ontwikkeling. Ze is recent </w:t>
      </w:r>
      <w:r w:rsidRPr="00506182">
        <w:rPr>
          <w:rFonts w:ascii="RijksoverheidSansWebText Regula" w:hAnsi="RijksoverheidSansWebText Regula"/>
        </w:rPr>
        <w:t xml:space="preserve"> uitgebreid met de incidentiedichtheid per toepassing van de lijn en </w:t>
      </w:r>
      <w:r w:rsidR="00A1312F">
        <w:rPr>
          <w:rFonts w:ascii="RijksoverheidSansWebText Regula" w:hAnsi="RijksoverheidSansWebText Regula"/>
        </w:rPr>
        <w:t>zal nog verder uitgebreid worden.</w:t>
      </w:r>
      <w:r w:rsidRPr="00506182">
        <w:rPr>
          <w:rFonts w:ascii="RijksoverheidSansWebText Regula" w:hAnsi="RijksoverheidSansWebText Regula"/>
        </w:rPr>
        <w:t xml:space="preserve"> </w:t>
      </w:r>
      <w:r w:rsidR="00B4761C" w:rsidRPr="00506182">
        <w:rPr>
          <w:rFonts w:ascii="RijksoverheidSansWebText Regula" w:hAnsi="RijksoverheidSansWebText Regula"/>
        </w:rPr>
        <w:t>Omdat d</w:t>
      </w:r>
      <w:r w:rsidR="00A1312F">
        <w:rPr>
          <w:rFonts w:ascii="RijksoverheidSansWebText Regula" w:hAnsi="RijksoverheidSansWebText Regula"/>
        </w:rPr>
        <w:t>e tool nog in ontwikkeling is</w:t>
      </w:r>
      <w:r w:rsidR="00B4761C" w:rsidRPr="00506182">
        <w:rPr>
          <w:rFonts w:ascii="RijksoverheidSansWebText Regula" w:hAnsi="RijksoverheidSansWebText Regula"/>
        </w:rPr>
        <w:t xml:space="preserve">, kan het voorkomen dat er nog </w:t>
      </w:r>
      <w:r w:rsidR="0033619E" w:rsidRPr="00506182">
        <w:rPr>
          <w:rFonts w:ascii="RijksoverheidSansWebText Regula" w:hAnsi="RijksoverheidSansWebText Regula"/>
        </w:rPr>
        <w:t>fouten in zitten</w:t>
      </w:r>
      <w:r w:rsidR="00B4761C" w:rsidRPr="00506182">
        <w:rPr>
          <w:rFonts w:ascii="RijksoverheidSansWebText Regula" w:hAnsi="RijksoverheidSansWebText Regula"/>
        </w:rPr>
        <w:t xml:space="preserve">. Mocht u </w:t>
      </w:r>
      <w:r w:rsidR="00A1312F">
        <w:rPr>
          <w:rFonts w:ascii="RijksoverheidSansWebText Regula" w:hAnsi="RijksoverheidSansWebText Regula"/>
        </w:rPr>
        <w:t xml:space="preserve">vragen hebben, </w:t>
      </w:r>
      <w:r w:rsidR="00B4761C" w:rsidRPr="00506182">
        <w:rPr>
          <w:rFonts w:ascii="RijksoverheidSansWebText Regula" w:hAnsi="RijksoverheidSansWebText Regula"/>
        </w:rPr>
        <w:t xml:space="preserve">een fout ontdekken of twijfelen aan de juistheid van bepaalde gegevens, neem dan alstublieft contact op met het RIVM via </w:t>
      </w:r>
      <w:hyperlink r:id="rId10" w:history="1">
        <w:r w:rsidR="00B4761C" w:rsidRPr="00506182">
          <w:rPr>
            <w:rStyle w:val="Hyperlink"/>
            <w:rFonts w:ascii="RijksoverheidSansWebText Regula" w:hAnsi="RijksoverheidSansWebText Regula"/>
          </w:rPr>
          <w:t>PREZIES@rivm.nl</w:t>
        </w:r>
      </w:hyperlink>
      <w:r w:rsidR="00B4761C" w:rsidRPr="00506182">
        <w:rPr>
          <w:rFonts w:ascii="RijksoverheidSansWebText Regula" w:hAnsi="RijksoverheidSansWebText Regula"/>
        </w:rPr>
        <w:t xml:space="preserve">. </w:t>
      </w:r>
      <w:r w:rsidR="00A1312F">
        <w:rPr>
          <w:rFonts w:ascii="RijksoverheidSansWebText Regula" w:hAnsi="RijksoverheidSansWebText Regula"/>
        </w:rPr>
        <w:br/>
      </w:r>
    </w:p>
    <w:p w14:paraId="4A3E6365" w14:textId="77777777" w:rsidR="00DE3B35" w:rsidRPr="00506182" w:rsidRDefault="00DE3B35" w:rsidP="00AF4245">
      <w:pPr>
        <w:rPr>
          <w:rFonts w:ascii="RijksoverheidSansWebText Regula" w:hAnsi="RijksoverheidSansWebText Regula"/>
        </w:rPr>
      </w:pPr>
    </w:p>
    <w:p w14:paraId="5E1BE597" w14:textId="37F3FE39" w:rsidR="00BB48FC" w:rsidRDefault="000B5D5B" w:rsidP="00203148">
      <w:pPr>
        <w:pStyle w:val="Heading1"/>
        <w:numPr>
          <w:ilvl w:val="0"/>
          <w:numId w:val="13"/>
        </w:numPr>
      </w:pPr>
      <w:bookmarkStart w:id="3" w:name="_Toc105748913"/>
      <w:r>
        <w:t>Opbouw rapportage</w:t>
      </w:r>
      <w:bookmarkEnd w:id="3"/>
    </w:p>
    <w:p w14:paraId="266CAA19" w14:textId="51805B2D" w:rsidR="00C65118" w:rsidRDefault="00BC5BAA" w:rsidP="00203148">
      <w:pPr>
        <w:pStyle w:val="Heading2"/>
      </w:pPr>
      <w:bookmarkStart w:id="4" w:name="_Toc105748914"/>
      <w:r>
        <w:t>Algemene informatie m.b.t. functionaliteit</w:t>
      </w:r>
      <w:bookmarkEnd w:id="4"/>
    </w:p>
    <w:p w14:paraId="62F2A490" w14:textId="77777777" w:rsidR="00BC5BAA" w:rsidRPr="00826AE1" w:rsidRDefault="00BC5BAA" w:rsidP="00203148">
      <w:pPr>
        <w:rPr>
          <w:rFonts w:ascii="RijksoverheidSansWebText Regula" w:hAnsi="RijksoverheidSansWebText Regula"/>
          <w:b/>
        </w:rPr>
      </w:pPr>
      <w:r w:rsidRPr="00826AE1">
        <w:rPr>
          <w:rFonts w:ascii="RijksoverheidSansWebText Regula" w:hAnsi="RijksoverheidSansWebText Regula"/>
          <w:b/>
        </w:rPr>
        <w:t>U kunt</w:t>
      </w:r>
      <w:r>
        <w:rPr>
          <w:rFonts w:ascii="RijksoverheidSansWebText Regula" w:hAnsi="RijksoverheidSansWebText Regula"/>
          <w:b/>
        </w:rPr>
        <w:t xml:space="preserve"> op elke pagina</w:t>
      </w:r>
      <w:r w:rsidRPr="00826AE1">
        <w:rPr>
          <w:rFonts w:ascii="RijksoverheidSansWebText Regula" w:hAnsi="RijksoverheidSansWebText Regula"/>
          <w:b/>
        </w:rPr>
        <w:t xml:space="preserve"> selecties maken o.b.v.:</w:t>
      </w:r>
    </w:p>
    <w:p w14:paraId="11A0103E" w14:textId="77777777" w:rsidR="00BC5BAA" w:rsidRDefault="00BC5BAA" w:rsidP="00203148">
      <w:pPr>
        <w:pStyle w:val="ListParagraph"/>
        <w:numPr>
          <w:ilvl w:val="0"/>
          <w:numId w:val="10"/>
        </w:numPr>
        <w:ind w:left="360"/>
        <w:rPr>
          <w:rFonts w:ascii="RijksoverheidSansWebText Regula" w:hAnsi="RijksoverheidSansWebText Regula"/>
        </w:rPr>
      </w:pPr>
      <w:r w:rsidRPr="00CF7945">
        <w:rPr>
          <w:rFonts w:ascii="RijksoverheidSansWebText Regula" w:hAnsi="RijksoverheidSansWebText Regula"/>
        </w:rPr>
        <w:t>jaren</w:t>
      </w:r>
    </w:p>
    <w:p w14:paraId="449BCB87" w14:textId="77777777" w:rsidR="00BC5BAA" w:rsidRPr="00CF7945" w:rsidRDefault="00BC5BAA" w:rsidP="00203148">
      <w:pPr>
        <w:pStyle w:val="ListParagraph"/>
        <w:numPr>
          <w:ilvl w:val="0"/>
          <w:numId w:val="10"/>
        </w:numPr>
        <w:ind w:left="360"/>
        <w:rPr>
          <w:rFonts w:ascii="RijksoverheidSansWebText Regula" w:hAnsi="RijksoverheidSansWebText Regula"/>
        </w:rPr>
      </w:pPr>
      <w:r w:rsidRPr="00CF7945">
        <w:rPr>
          <w:rFonts w:ascii="RijksoverheidSansWebText Regula" w:hAnsi="RijksoverheidSansWebText Regula"/>
        </w:rPr>
        <w:t>ziekenhuis (indien er meerdere zijn in uw organisatie)</w:t>
      </w:r>
    </w:p>
    <w:p w14:paraId="27DBCBF1" w14:textId="77777777" w:rsidR="00BC5BAA" w:rsidRPr="00CF7945" w:rsidRDefault="00BC5BAA" w:rsidP="00203148">
      <w:pPr>
        <w:pStyle w:val="ListParagraph"/>
        <w:numPr>
          <w:ilvl w:val="0"/>
          <w:numId w:val="10"/>
        </w:numPr>
        <w:ind w:left="360"/>
        <w:rPr>
          <w:rFonts w:ascii="RijksoverheidSansWebText Regula" w:hAnsi="RijksoverheidSansWebText Regula"/>
        </w:rPr>
      </w:pPr>
      <w:r w:rsidRPr="00CF7945">
        <w:rPr>
          <w:rFonts w:ascii="RijksoverheidSansWebText Regula" w:hAnsi="RijksoverheidSansWebText Regula"/>
        </w:rPr>
        <w:t>type katheter (alles, centraal veneuze katheter (CVC) en perifeer ingebrachte CVC (PICC)</w:t>
      </w:r>
    </w:p>
    <w:p w14:paraId="362BA47C" w14:textId="77777777" w:rsidR="00BC5BAA" w:rsidRDefault="00BC5BAA" w:rsidP="00203148">
      <w:pPr>
        <w:pStyle w:val="ListParagraph"/>
        <w:numPr>
          <w:ilvl w:val="0"/>
          <w:numId w:val="10"/>
        </w:numPr>
        <w:ind w:left="360"/>
        <w:rPr>
          <w:rFonts w:ascii="RijksoverheidSansWebText Regula" w:hAnsi="RijksoverheidSansWebText Regula"/>
        </w:rPr>
      </w:pPr>
      <w:r w:rsidRPr="0059289E">
        <w:rPr>
          <w:rFonts w:ascii="RijksoverheidSansWebText Regula" w:hAnsi="RijksoverheidSansWebText Regula"/>
          <w:lang w:val="en-US"/>
        </w:rPr>
        <w:t xml:space="preserve">Intensive care (IC) / </w:t>
      </w:r>
      <w:proofErr w:type="spellStart"/>
      <w:r w:rsidRPr="0059289E">
        <w:rPr>
          <w:rFonts w:ascii="RijksoverheidSansWebText Regula" w:hAnsi="RijksoverheidSansWebText Regula"/>
          <w:lang w:val="en-US"/>
        </w:rPr>
        <w:t>niet</w:t>
      </w:r>
      <w:proofErr w:type="spellEnd"/>
      <w:r w:rsidRPr="0059289E">
        <w:rPr>
          <w:rFonts w:ascii="RijksoverheidSansWebText Regula" w:hAnsi="RijksoverheidSansWebText Regula"/>
          <w:lang w:val="en-US"/>
        </w:rPr>
        <w:t xml:space="preserve"> IC. </w:t>
      </w:r>
      <w:r w:rsidRPr="0059289E">
        <w:rPr>
          <w:rFonts w:ascii="RijksoverheidSansWebText Regula" w:hAnsi="RijksoverheidSansWebText Regula"/>
          <w:lang w:val="en-US"/>
        </w:rPr>
        <w:br/>
      </w:r>
      <w:r w:rsidRPr="0059289E">
        <w:rPr>
          <w:rFonts w:ascii="RijksoverheidSansWebText Regula" w:hAnsi="RijksoverheidSansWebText Regula"/>
        </w:rPr>
        <w:t>Voor de IC rapportage wordt gekeken naar alle CVK's die minstens 1 dag op de IC zijn geweest. Voor de lijndagen wordt het aantal dagen dat de CVK op de IC aanwezig is berekend. Voor de infectie wordt gekeken of de infectie is ontstaan op de IC of binnen 2 dagen na ontslag van de IC.</w:t>
      </w:r>
    </w:p>
    <w:p w14:paraId="4351EAE9" w14:textId="77777777" w:rsidR="00BC5BAA" w:rsidRDefault="00BC5BAA" w:rsidP="00203148">
      <w:pPr>
        <w:pStyle w:val="ListParagraph"/>
        <w:ind w:left="360"/>
        <w:rPr>
          <w:rFonts w:ascii="RijksoverheidSansWebText Regula" w:hAnsi="RijksoverheidSansWebText Regula"/>
        </w:rPr>
      </w:pPr>
      <w:r w:rsidRPr="0059289E">
        <w:rPr>
          <w:rFonts w:ascii="RijksoverheidSansWebText Regula" w:hAnsi="RijksoverheidSansWebText Regula"/>
        </w:rPr>
        <w:t>Voor de niet-IC rapportage wordt gekeken naar de CVK's die minstens 1 dag op een niet-IC afdeling zijn geweest. Voor de lijndagen wordt het aantal dagen dat de CVK op de niet-IC afdeling aanwezig is berekend. Voor de infectie wordt gekeken of de infectie is ontstaan op de niet-IC afdeling of binnen 2 dagen na ontslag van de niet-IC afdeling.</w:t>
      </w:r>
    </w:p>
    <w:p w14:paraId="38ADB986" w14:textId="77777777" w:rsidR="00BC5BAA" w:rsidRDefault="00BC5BAA" w:rsidP="000A618E">
      <w:pPr>
        <w:pStyle w:val="ListParagraph"/>
        <w:rPr>
          <w:rFonts w:ascii="RijksoverheidSansWebText Regula" w:hAnsi="RijksoverheidSansWebText Regula"/>
        </w:rPr>
      </w:pPr>
    </w:p>
    <w:p w14:paraId="7BB30B17" w14:textId="0CBF9DE3" w:rsidR="00BC5BAA" w:rsidRDefault="00BC5BAA" w:rsidP="000A618E">
      <w:pPr>
        <w:ind w:left="360"/>
        <w:rPr>
          <w:rFonts w:cstheme="minorHAnsi"/>
        </w:rPr>
      </w:pPr>
      <w:r w:rsidRPr="007D329D">
        <w:rPr>
          <w:rFonts w:ascii="RijksoverheidSansWebText Regula" w:hAnsi="RijksoverheidSansWebText Regula"/>
        </w:rPr>
        <w:t xml:space="preserve">Let op: </w:t>
      </w:r>
      <w:r>
        <w:rPr>
          <w:rFonts w:ascii="RijksoverheidSansWebText Regula" w:hAnsi="RijksoverheidSansWebText Regula"/>
        </w:rPr>
        <w:t>a</w:t>
      </w:r>
      <w:r w:rsidRPr="007D329D">
        <w:rPr>
          <w:rFonts w:ascii="RijksoverheidSansWebText Regula" w:hAnsi="RijksoverheidSansWebText Regula"/>
        </w:rPr>
        <w:t>ls u selecties maakt, kunnen de groepen klein worden en worden de lijnsepsispercentages en -incidentiedichtheden minder betrouwbaar. Om herleidbaarheid tot individuele instellingen of personen te voorkomen worden alleen landelijke gegevens gepresenteerd die door minimaal 3 instellingen zijn gerapporteerd, met minimaal 100 lijnen in alle instellingen. Alleen infectiecijfers van lijnen die in de geselecteerde periode binnen de eigen instelling minimaal 20 keer zijn geregistreerd worden getoond.</w:t>
      </w:r>
      <w:r>
        <w:rPr>
          <w:rFonts w:ascii="RijksoverheidSansWebText Regula" w:hAnsi="RijksoverheidSansWebText Regula"/>
        </w:rPr>
        <w:br/>
      </w:r>
      <w:r>
        <w:rPr>
          <w:rFonts w:ascii="RijksoverheidSansWebText Regula" w:hAnsi="RijksoverheidSansWebText Regula"/>
        </w:rPr>
        <w:lastRenderedPageBreak/>
        <w:t xml:space="preserve">Daarnaast  is </w:t>
      </w:r>
      <w:r>
        <w:rPr>
          <w:rFonts w:cstheme="minorHAnsi"/>
        </w:rPr>
        <w:t>d</w:t>
      </w:r>
      <w:r w:rsidRPr="0039768A">
        <w:rPr>
          <w:rFonts w:cstheme="minorHAnsi"/>
        </w:rPr>
        <w:t>e samenstelling van deelnemende ziekenhuizen in de landelijke gegevens niet ieder jaar gelijk. Bij het interpreteren van de gegevens dient met bovenstaande punten rekening gehouden te worden.</w:t>
      </w:r>
    </w:p>
    <w:p w14:paraId="7E20474E" w14:textId="77777777" w:rsidR="001E2320" w:rsidRPr="001E2320" w:rsidRDefault="001E2320" w:rsidP="001E2320">
      <w:pPr>
        <w:ind w:left="360"/>
        <w:rPr>
          <w:rFonts w:ascii="RijksoverheidSansWebText Regula" w:hAnsi="RijksoverheidSansWebText Regula"/>
          <w:b/>
          <w:bCs/>
        </w:rPr>
      </w:pPr>
      <w:r w:rsidRPr="001E2320">
        <w:rPr>
          <w:rFonts w:ascii="RijksoverheidSansWebText Regula" w:hAnsi="RijksoverheidSansWebText Regula"/>
          <w:b/>
          <w:bCs/>
        </w:rPr>
        <w:t>Exporteren van resultaten</w:t>
      </w:r>
    </w:p>
    <w:p w14:paraId="65B663BB" w14:textId="27E646B3" w:rsidR="00203148" w:rsidRDefault="00203148" w:rsidP="00203148">
      <w:pPr>
        <w:ind w:left="360"/>
        <w:rPr>
          <w:rFonts w:ascii="RijksoverheidSansWebText Regula" w:hAnsi="RijksoverheidSansWebText Regula"/>
        </w:rPr>
      </w:pPr>
      <w:r>
        <w:rPr>
          <w:noProof/>
        </w:rPr>
        <w:drawing>
          <wp:anchor distT="0" distB="0" distL="114300" distR="114300" simplePos="0" relativeHeight="251666432" behindDoc="0" locked="0" layoutInCell="1" allowOverlap="1" wp14:anchorId="59F12010" wp14:editId="6764808E">
            <wp:simplePos x="0" y="0"/>
            <wp:positionH relativeFrom="column">
              <wp:posOffset>5271660</wp:posOffset>
            </wp:positionH>
            <wp:positionV relativeFrom="paragraph">
              <wp:posOffset>407035</wp:posOffset>
            </wp:positionV>
            <wp:extent cx="862965" cy="485775"/>
            <wp:effectExtent l="0" t="0" r="0" b="9525"/>
            <wp:wrapThrough wrapText="bothSides">
              <wp:wrapPolygon edited="0">
                <wp:start x="0" y="0"/>
                <wp:lineTo x="0" y="21176"/>
                <wp:lineTo x="20980" y="21176"/>
                <wp:lineTo x="209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83900" t="32429" r="13356" b="62085"/>
                    <a:stretch/>
                  </pic:blipFill>
                  <pic:spPr bwMode="auto">
                    <a:xfrm>
                      <a:off x="0" y="0"/>
                      <a:ext cx="862965"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C18">
        <w:rPr>
          <w:rFonts w:ascii="RijksoverheidSansWebText Regula" w:hAnsi="RijksoverheidSansWebText Regula"/>
        </w:rPr>
        <w:t xml:space="preserve">De </w:t>
      </w:r>
      <w:r w:rsidR="001E2320" w:rsidRPr="001E2320">
        <w:rPr>
          <w:rFonts w:ascii="RijksoverheidSansWebText Regula" w:hAnsi="RijksoverheidSansWebText Regula"/>
        </w:rPr>
        <w:t xml:space="preserve">data </w:t>
      </w:r>
      <w:r w:rsidR="00936C18">
        <w:rPr>
          <w:rFonts w:ascii="RijksoverheidSansWebText Regula" w:hAnsi="RijksoverheidSansWebText Regula"/>
        </w:rPr>
        <w:t>in</w:t>
      </w:r>
      <w:r w:rsidR="00936C18" w:rsidRPr="001E2320">
        <w:rPr>
          <w:rFonts w:ascii="RijksoverheidSansWebText Regula" w:hAnsi="RijksoverheidSansWebText Regula"/>
        </w:rPr>
        <w:t xml:space="preserve"> </w:t>
      </w:r>
      <w:r w:rsidR="001E2320" w:rsidRPr="001E2320">
        <w:rPr>
          <w:rFonts w:ascii="RijksoverheidSansWebText Regula" w:hAnsi="RijksoverheidSansWebText Regula"/>
        </w:rPr>
        <w:t xml:space="preserve">de tabellen of figuren kunnen worden getoond en geëxporteerd naar een </w:t>
      </w:r>
      <w:proofErr w:type="spellStart"/>
      <w:r w:rsidR="001E2320" w:rsidRPr="001E2320">
        <w:rPr>
          <w:rFonts w:ascii="RijksoverheidSansWebText Regula" w:hAnsi="RijksoverheidSansWebText Regula"/>
        </w:rPr>
        <w:t>csv</w:t>
      </w:r>
      <w:proofErr w:type="spellEnd"/>
      <w:r w:rsidR="001E2320" w:rsidRPr="001E2320">
        <w:rPr>
          <w:rFonts w:ascii="RijksoverheidSansWebText Regula" w:hAnsi="RijksoverheidSansWebText Regula"/>
        </w:rPr>
        <w:t xml:space="preserve"> of </w:t>
      </w:r>
      <w:proofErr w:type="spellStart"/>
      <w:r w:rsidR="001E2320" w:rsidRPr="001E2320">
        <w:rPr>
          <w:rFonts w:ascii="RijksoverheidSansWebText Regula" w:hAnsi="RijksoverheidSansWebText Regula"/>
        </w:rPr>
        <w:t>excel</w:t>
      </w:r>
      <w:proofErr w:type="spellEnd"/>
      <w:r w:rsidR="001E2320" w:rsidRPr="001E2320">
        <w:rPr>
          <w:rFonts w:ascii="RijksoverheidSansWebText Regula" w:hAnsi="RijksoverheidSansWebText Regula"/>
        </w:rPr>
        <w:t xml:space="preserve"> bestand via het menu onder de “…” dat verschijnt als u met de cursor rechtsboven de tabel of figuur b</w:t>
      </w:r>
      <w:r w:rsidR="001E2320">
        <w:rPr>
          <w:rFonts w:ascii="RijksoverheidSansWebText Regula" w:hAnsi="RijksoverheidSansWebText Regula"/>
        </w:rPr>
        <w:t>e</w:t>
      </w:r>
      <w:r w:rsidR="001E2320" w:rsidRPr="001E2320">
        <w:rPr>
          <w:rFonts w:ascii="RijksoverheidSansWebText Regula" w:hAnsi="RijksoverheidSansWebText Regula"/>
        </w:rPr>
        <w:t>weegt. Figuren kunnen niet worden geëxporteerd</w:t>
      </w:r>
      <w:r w:rsidR="001E2320" w:rsidRPr="001E2320">
        <w:rPr>
          <w:rFonts w:ascii="RijksoverheidSansWebText Regula" w:hAnsi="RijksoverheidSansWebText Regula"/>
        </w:rPr>
        <w:t>. Als alternatief kan een schermafbeelding worden gemaakt.</w:t>
      </w:r>
      <w:r w:rsidR="001E2320">
        <w:rPr>
          <w:rFonts w:ascii="RijksoverheidSansWebText Regula" w:hAnsi="RijksoverheidSansWebText Regula"/>
        </w:rPr>
        <w:t xml:space="preserve"> </w:t>
      </w:r>
      <w:bookmarkStart w:id="5" w:name="_Hlk105677330"/>
      <w:r>
        <w:rPr>
          <w:rFonts w:ascii="RijksoverheidSansWebText Regula" w:hAnsi="RijksoverheidSansWebText Regula"/>
        </w:rPr>
        <w:t xml:space="preserve">U kunt een figuur </w:t>
      </w:r>
      <w:proofErr w:type="spellStart"/>
      <w:r>
        <w:rPr>
          <w:rFonts w:ascii="RijksoverheidSansWebText Regula" w:hAnsi="RijksoverheidSansWebText Regula"/>
        </w:rPr>
        <w:t>schermvullend</w:t>
      </w:r>
      <w:proofErr w:type="spellEnd"/>
      <w:r>
        <w:rPr>
          <w:rFonts w:ascii="RijksoverheidSansWebText Regula" w:hAnsi="RijksoverheidSansWebText Regula"/>
        </w:rPr>
        <w:t xml:space="preserve"> in beeld krijgen door op het ‘vergroten’ figuurtje naast de “…” te drukken (Focus mode, zie afbeelding</w:t>
      </w:r>
      <w:r w:rsidRPr="008A25D5">
        <w:rPr>
          <w:rFonts w:ascii="RijksoverheidSansWebText Regula" w:hAnsi="RijksoverheidSansWebText Regula"/>
        </w:rPr>
        <w:t>).</w:t>
      </w:r>
      <w:r w:rsidRPr="00B41F5B">
        <w:rPr>
          <w:rFonts w:ascii="RijksoverheidSansWebText Regula" w:hAnsi="RijksoverheidSansWebText Regula"/>
        </w:rPr>
        <w:t xml:space="preserve">  Dit geldt voor elk tabblad.</w:t>
      </w:r>
    </w:p>
    <w:bookmarkEnd w:id="5"/>
    <w:p w14:paraId="375C6B5B" w14:textId="211CEAC8" w:rsidR="001E2320" w:rsidRDefault="001E2320" w:rsidP="001E2320">
      <w:pPr>
        <w:ind w:left="360"/>
        <w:rPr>
          <w:rFonts w:ascii="RijksoverheidSansWebText Regula" w:hAnsi="RijksoverheidSansWebText Regula"/>
        </w:rPr>
      </w:pPr>
    </w:p>
    <w:p w14:paraId="7F044C5E" w14:textId="77777777" w:rsidR="00BC5BAA" w:rsidRPr="00C65118" w:rsidRDefault="00BC5BAA" w:rsidP="00C65118"/>
    <w:p w14:paraId="1CA7043D" w14:textId="1A3FA1D6" w:rsidR="00323AA0" w:rsidRDefault="000141DE" w:rsidP="000141DE">
      <w:pPr>
        <w:pStyle w:val="Heading2"/>
        <w:ind w:left="360"/>
        <w:rPr>
          <w:b w:val="0"/>
        </w:rPr>
      </w:pPr>
      <w:bookmarkStart w:id="6" w:name="_Toc105748915"/>
      <w:r>
        <w:t>3.1</w:t>
      </w:r>
      <w:r w:rsidR="0094297B">
        <w:t xml:space="preserve"> </w:t>
      </w:r>
      <w:r w:rsidR="00E20EEB">
        <w:t>Overzichtspagina</w:t>
      </w:r>
      <w:bookmarkEnd w:id="6"/>
    </w:p>
    <w:p w14:paraId="55252311" w14:textId="3D9A0397" w:rsidR="007870BD" w:rsidRDefault="007870BD" w:rsidP="00E51F13">
      <w:pPr>
        <w:rPr>
          <w:rFonts w:ascii="RijksoverheidSansWebText Regula" w:hAnsi="RijksoverheidSansWebText Regula"/>
          <w:b/>
        </w:rPr>
      </w:pPr>
    </w:p>
    <w:p w14:paraId="231F8EBB" w14:textId="63BB72FE" w:rsidR="000732F5" w:rsidRDefault="000732F5" w:rsidP="00E51F13">
      <w:pPr>
        <w:rPr>
          <w:rFonts w:ascii="RijksoverheidSansWebText Regula" w:hAnsi="RijksoverheidSansWebText Regula"/>
          <w:b/>
        </w:rPr>
      </w:pPr>
      <w:r w:rsidRPr="000732F5">
        <w:rPr>
          <w:rFonts w:ascii="RijksoverheidSansWebText Regula" w:hAnsi="RijksoverheidSansWebText Regula"/>
          <w:b/>
          <w:noProof/>
        </w:rPr>
        <w:drawing>
          <wp:inline distT="0" distB="0" distL="0" distR="0" wp14:anchorId="5898AA47" wp14:editId="293754B7">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0666036C" w14:textId="1FA3CC88" w:rsidR="000732F5" w:rsidRDefault="000732F5" w:rsidP="00E51F13">
      <w:pPr>
        <w:rPr>
          <w:rFonts w:ascii="RijksoverheidSansWebText Regula" w:hAnsi="RijksoverheidSansWebText Regula"/>
          <w:b/>
        </w:rPr>
      </w:pPr>
      <w:r>
        <w:rPr>
          <w:rFonts w:ascii="RijksoverheidSansWebText Regula" w:hAnsi="RijksoverheidSansWebText Regula"/>
          <w:b/>
          <w:noProof/>
        </w:rPr>
        <w:lastRenderedPageBreak/>
        <w:drawing>
          <wp:inline distT="0" distB="0" distL="0" distR="0" wp14:anchorId="40750BB9" wp14:editId="7B3AF3B1">
            <wp:extent cx="6096635" cy="3429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ACA5B90" w14:textId="4FB524DD" w:rsidR="003C4997" w:rsidRPr="00E20EEB" w:rsidRDefault="003C4997" w:rsidP="00E51F13">
      <w:pPr>
        <w:rPr>
          <w:rFonts w:ascii="RijksoverheidSansWebText Regula" w:hAnsi="RijksoverheidSansWebText Regula"/>
        </w:rPr>
      </w:pPr>
      <w:r w:rsidRPr="00E20EEB">
        <w:rPr>
          <w:rFonts w:ascii="RijksoverheidSansWebText Regula" w:hAnsi="RijksoverheidSansWebText Regula"/>
          <w:b/>
        </w:rPr>
        <w:t>Figuur 1: Aantal patiënten, aantal lijnen en percentage lijnen met lijnsepsis per jaar.</w:t>
      </w:r>
      <w:r w:rsidR="00826AE1" w:rsidRPr="00E20EEB">
        <w:rPr>
          <w:rFonts w:ascii="RijksoverheidSansWebText Regula" w:hAnsi="RijksoverheidSansWebText Regula"/>
          <w:b/>
        </w:rPr>
        <w:br/>
      </w:r>
      <w:r w:rsidR="00826AE1" w:rsidRPr="00E20EEB">
        <w:rPr>
          <w:rFonts w:ascii="RijksoverheidSansWebText Regula" w:hAnsi="RijksoverheidSansWebText Regula"/>
        </w:rPr>
        <w:t xml:space="preserve">Als uw organisatie meerdere ziekenhuizen heeft en u selecteert er één van, dan ziet u hier zowel het aantal patiënten en lijnen van dit ene ziekenhuis (ZKH </w:t>
      </w:r>
      <w:r w:rsidR="00210036">
        <w:rPr>
          <w:rFonts w:ascii="RijksoverheidSansWebText Regula" w:hAnsi="RijksoverheidSansWebText Regula"/>
        </w:rPr>
        <w:t xml:space="preserve">Aantal </w:t>
      </w:r>
      <w:r w:rsidR="00826AE1" w:rsidRPr="00E20EEB">
        <w:rPr>
          <w:rFonts w:ascii="RijksoverheidSansWebText Regula" w:hAnsi="RijksoverheidSansWebText Regula"/>
        </w:rPr>
        <w:t>Pat</w:t>
      </w:r>
      <w:r w:rsidR="00210036">
        <w:rPr>
          <w:rFonts w:ascii="RijksoverheidSansWebText Regula" w:hAnsi="RijksoverheidSansWebText Regula"/>
        </w:rPr>
        <w:t>iënten</w:t>
      </w:r>
      <w:r w:rsidR="00826AE1" w:rsidRPr="00E20EEB">
        <w:rPr>
          <w:rFonts w:ascii="RijksoverheidSansWebText Regula" w:hAnsi="RijksoverheidSansWebText Regula"/>
        </w:rPr>
        <w:t xml:space="preserve"> en ZKH </w:t>
      </w:r>
      <w:r w:rsidR="00210036">
        <w:rPr>
          <w:rFonts w:ascii="RijksoverheidSansWebText Regula" w:hAnsi="RijksoverheidSansWebText Regula"/>
        </w:rPr>
        <w:t xml:space="preserve">Aantal </w:t>
      </w:r>
      <w:r w:rsidR="00826AE1" w:rsidRPr="00E20EEB">
        <w:rPr>
          <w:rFonts w:ascii="RijksoverheidSansWebText Regula" w:hAnsi="RijksoverheidSansWebText Regula"/>
        </w:rPr>
        <w:t>lijnen) als van de hele organisatie (</w:t>
      </w:r>
      <w:proofErr w:type="spellStart"/>
      <w:r w:rsidR="00826AE1" w:rsidRPr="00E20EEB">
        <w:rPr>
          <w:rFonts w:ascii="RijksoverheidSansWebText Regula" w:hAnsi="RijksoverheidSansWebText Regula"/>
        </w:rPr>
        <w:t>ZKHGroep</w:t>
      </w:r>
      <w:proofErr w:type="spellEnd"/>
      <w:r w:rsidR="00826AE1" w:rsidRPr="00E20EEB">
        <w:rPr>
          <w:rFonts w:ascii="RijksoverheidSansWebText Regula" w:hAnsi="RijksoverheidSansWebText Regula"/>
        </w:rPr>
        <w:t xml:space="preserve"> </w:t>
      </w:r>
      <w:r w:rsidR="00210036">
        <w:rPr>
          <w:rFonts w:ascii="RijksoverheidSansWebText Regula" w:hAnsi="RijksoverheidSansWebText Regula"/>
        </w:rPr>
        <w:t xml:space="preserve">Aantal </w:t>
      </w:r>
      <w:r w:rsidR="00210036" w:rsidRPr="00E20EEB">
        <w:rPr>
          <w:rFonts w:ascii="RijksoverheidSansWebText Regula" w:hAnsi="RijksoverheidSansWebText Regula"/>
        </w:rPr>
        <w:t>Pat</w:t>
      </w:r>
      <w:r w:rsidR="00210036">
        <w:rPr>
          <w:rFonts w:ascii="RijksoverheidSansWebText Regula" w:hAnsi="RijksoverheidSansWebText Regula"/>
        </w:rPr>
        <w:t xml:space="preserve">iënten; </w:t>
      </w:r>
      <w:proofErr w:type="spellStart"/>
      <w:r w:rsidR="00826AE1" w:rsidRPr="00E20EEB">
        <w:rPr>
          <w:rFonts w:ascii="RijksoverheidSansWebText Regula" w:hAnsi="RijksoverheidSansWebText Regula"/>
        </w:rPr>
        <w:t>ZKHGroep</w:t>
      </w:r>
      <w:proofErr w:type="spellEnd"/>
      <w:r w:rsidR="00826AE1" w:rsidRPr="00E20EEB">
        <w:rPr>
          <w:rFonts w:ascii="RijksoverheidSansWebText Regula" w:hAnsi="RijksoverheidSansWebText Regula"/>
        </w:rPr>
        <w:t xml:space="preserve"> </w:t>
      </w:r>
      <w:r w:rsidR="00210036">
        <w:rPr>
          <w:rFonts w:ascii="RijksoverheidSansWebText Regula" w:hAnsi="RijksoverheidSansWebText Regula"/>
        </w:rPr>
        <w:t xml:space="preserve">Aantal </w:t>
      </w:r>
      <w:r w:rsidR="00210036" w:rsidRPr="00E20EEB">
        <w:rPr>
          <w:rFonts w:ascii="RijksoverheidSansWebText Regula" w:hAnsi="RijksoverheidSansWebText Regula"/>
        </w:rPr>
        <w:t>lijnen</w:t>
      </w:r>
      <w:r w:rsidR="00826AE1" w:rsidRPr="00E20EEB">
        <w:rPr>
          <w:rFonts w:ascii="RijksoverheidSansWebText Regula" w:hAnsi="RijksoverheidSansWebText Regula"/>
        </w:rPr>
        <w:t>).</w:t>
      </w:r>
      <w:r w:rsidR="00AF5729" w:rsidRPr="00E20EEB">
        <w:rPr>
          <w:rFonts w:ascii="RijksoverheidSansWebText Regula" w:hAnsi="RijksoverheidSansWebText Regula"/>
        </w:rPr>
        <w:t xml:space="preserve"> </w:t>
      </w:r>
      <w:r w:rsidR="00BC5BAA">
        <w:rPr>
          <w:rFonts w:ascii="RijksoverheidSansWebText Regula" w:hAnsi="RijksoverheidSansWebText Regula"/>
        </w:rPr>
        <w:t>De percentages lijnen en patiënten van de ziekenhuisgroep blijven in een lichtere tint zichtbaar als u één ziekenhuis selecteert.</w:t>
      </w:r>
      <w:r w:rsidR="003A3EE5">
        <w:rPr>
          <w:rFonts w:ascii="RijksoverheidSansWebText Regula" w:hAnsi="RijksoverheidSansWebText Regula"/>
        </w:rPr>
        <w:br/>
      </w:r>
      <w:r w:rsidR="00AF5729" w:rsidRPr="00E20EEB">
        <w:rPr>
          <w:rFonts w:ascii="RijksoverheidSansWebText Regula" w:hAnsi="RijksoverheidSansWebText Regula"/>
        </w:rPr>
        <w:t xml:space="preserve">Het percentage lijnen met lijnsepsis wordt alleen voor het geselecteerde ziekenhuis of de ziekenhuisgroep weergegeven. </w:t>
      </w:r>
    </w:p>
    <w:p w14:paraId="219845C9" w14:textId="77777777" w:rsidR="00D3168C" w:rsidRDefault="003C4997" w:rsidP="00C65118">
      <w:pPr>
        <w:rPr>
          <w:rFonts w:ascii="RijksoverheidSansWebText Regula" w:hAnsi="RijksoverheidSansWebText Regula"/>
          <w:b/>
        </w:rPr>
      </w:pPr>
      <w:r>
        <w:rPr>
          <w:rFonts w:ascii="RijksoverheidSansWebText Regula" w:hAnsi="RijksoverheidSansWebText Regula"/>
          <w:b/>
        </w:rPr>
        <w:t xml:space="preserve">Figuur 2: Incidentiedichtheid </w:t>
      </w:r>
      <w:r w:rsidR="00D3168C">
        <w:rPr>
          <w:rFonts w:ascii="RijksoverheidSansWebText Regula" w:hAnsi="RijksoverheidSansWebText Regula"/>
          <w:b/>
        </w:rPr>
        <w:t>per jaar:</w:t>
      </w:r>
    </w:p>
    <w:p w14:paraId="6CFD4787" w14:textId="77777777" w:rsidR="00D3168C" w:rsidRPr="00826AE1" w:rsidRDefault="00D3168C" w:rsidP="00C65118">
      <w:pPr>
        <w:pStyle w:val="ListParagraph"/>
        <w:numPr>
          <w:ilvl w:val="0"/>
          <w:numId w:val="14"/>
        </w:numPr>
        <w:ind w:left="360"/>
        <w:rPr>
          <w:rFonts w:ascii="RijksoverheidSansWebText Regula" w:hAnsi="RijksoverheidSansWebText Regula"/>
        </w:rPr>
      </w:pPr>
      <w:r w:rsidRPr="00826AE1">
        <w:rPr>
          <w:rFonts w:ascii="RijksoverheidSansWebText Regula" w:hAnsi="RijksoverheidSansWebText Regula"/>
        </w:rPr>
        <w:t>landelijk</w:t>
      </w:r>
    </w:p>
    <w:p w14:paraId="078B499F" w14:textId="1F709AFE" w:rsidR="00D3168C" w:rsidRPr="00826AE1" w:rsidRDefault="00D3168C" w:rsidP="00C65118">
      <w:pPr>
        <w:pStyle w:val="ListParagraph"/>
        <w:numPr>
          <w:ilvl w:val="0"/>
          <w:numId w:val="14"/>
        </w:numPr>
        <w:ind w:left="360"/>
        <w:rPr>
          <w:rFonts w:ascii="RijksoverheidSansWebText Regula" w:hAnsi="RijksoverheidSansWebText Regula"/>
        </w:rPr>
      </w:pPr>
      <w:r w:rsidRPr="00826AE1">
        <w:rPr>
          <w:rFonts w:ascii="RijksoverheidSansWebText Regula" w:hAnsi="RijksoverheidSansWebText Regula"/>
        </w:rPr>
        <w:t xml:space="preserve">voor uw ziekenhuis </w:t>
      </w:r>
      <w:r w:rsidR="006A5167">
        <w:rPr>
          <w:rFonts w:ascii="RijksoverheidSansWebText Regula" w:hAnsi="RijksoverheidSansWebText Regula"/>
        </w:rPr>
        <w:t xml:space="preserve">en eventuele ziekenhuisgroep </w:t>
      </w:r>
      <w:r w:rsidRPr="00826AE1">
        <w:rPr>
          <w:rFonts w:ascii="RijksoverheidSansWebText Regula" w:hAnsi="RijksoverheidSansWebText Regula"/>
        </w:rPr>
        <w:t>(zoals gemeten)</w:t>
      </w:r>
    </w:p>
    <w:p w14:paraId="13DCCF7F" w14:textId="0E5A8119" w:rsidR="00D3168C" w:rsidRPr="00826AE1" w:rsidRDefault="00D3168C" w:rsidP="00C65118">
      <w:pPr>
        <w:pStyle w:val="ListParagraph"/>
        <w:numPr>
          <w:ilvl w:val="0"/>
          <w:numId w:val="14"/>
        </w:numPr>
        <w:ind w:left="360"/>
        <w:rPr>
          <w:rFonts w:ascii="RijksoverheidSansWebText Regula" w:hAnsi="RijksoverheidSansWebText Regula"/>
        </w:rPr>
      </w:pPr>
      <w:r w:rsidRPr="00826AE1">
        <w:rPr>
          <w:rFonts w:ascii="RijksoverheidSansWebText Regula" w:hAnsi="RijksoverheidSansWebText Regula"/>
        </w:rPr>
        <w:t>voor uw ziekenhuis</w:t>
      </w:r>
      <w:r w:rsidR="006A5167">
        <w:rPr>
          <w:rFonts w:ascii="RijksoverheidSansWebText Regula" w:hAnsi="RijksoverheidSansWebText Regula"/>
        </w:rPr>
        <w:t xml:space="preserve"> en eventuele ziekenhuisgroep</w:t>
      </w:r>
      <w:r w:rsidRPr="00826AE1">
        <w:rPr>
          <w:rFonts w:ascii="RijksoverheidSansWebText Regula" w:hAnsi="RijksoverheidSansWebText Regula"/>
        </w:rPr>
        <w:t xml:space="preserve">, zoals verwacht o.b.v. de verdeling van risicofactoren </w:t>
      </w:r>
      <w:r w:rsidR="006A5167">
        <w:rPr>
          <w:rFonts w:ascii="RijksoverheidSansWebText Regula" w:hAnsi="RijksoverheidSansWebText Regula"/>
        </w:rPr>
        <w:t xml:space="preserve">(totaal parenterale voeding / dialyse / andere toepassingen) </w:t>
      </w:r>
      <w:r w:rsidRPr="00826AE1">
        <w:rPr>
          <w:rFonts w:ascii="RijksoverheidSansWebText Regula" w:hAnsi="RijksoverheidSansWebText Regula"/>
        </w:rPr>
        <w:t>over de lijnen in uw ziekenhuis.</w:t>
      </w:r>
      <w:r w:rsidR="00BB4CB1">
        <w:rPr>
          <w:rFonts w:ascii="RijksoverheidSansWebText Regula" w:hAnsi="RijksoverheidSansWebText Regula"/>
        </w:rPr>
        <w:t xml:space="preserve"> Als u bij meerdere ziekenhuizen in een ziekenhuisgroep één ziekenhuis selecteert, ziet u hiervan de verwachte incidentiedichtheid.</w:t>
      </w:r>
    </w:p>
    <w:p w14:paraId="2100B74D" w14:textId="70308C6E" w:rsidR="000141DE" w:rsidRDefault="007D329D" w:rsidP="00BC5BAA">
      <w:pPr>
        <w:rPr>
          <w:rFonts w:ascii="RijksoverheidSansWebText Regula" w:hAnsi="RijksoverheidSansWebText Regula"/>
        </w:rPr>
      </w:pPr>
      <w:r w:rsidRPr="007D329D">
        <w:rPr>
          <w:rFonts w:ascii="RijksoverheidSansWebText Regula" w:hAnsi="RijksoverheidSansWebText Regula"/>
          <w:b/>
        </w:rPr>
        <w:t>Verwachte incidentiedichtheid</w:t>
      </w:r>
      <w:r w:rsidR="00C65118">
        <w:rPr>
          <w:rFonts w:ascii="RijksoverheidSansWebText Regula" w:hAnsi="RijksoverheidSansWebText Regula"/>
          <w:b/>
        </w:rPr>
        <w:br/>
      </w:r>
      <w:r w:rsidRPr="007D329D">
        <w:rPr>
          <w:rFonts w:ascii="RijksoverheidSansWebText Regula" w:hAnsi="RijksoverheidSansWebText Regula"/>
        </w:rPr>
        <w:t>Dit is de incidentiedichtheid die uw ziekenhuis zou hebben wanneer uw ziekenhuis dezelfde incidentiedichtheid voor lijnen met totaal parenterale voeding, lijnen met dialyse en lijnen met andere toepassingen (antibiotica, hemodynamische monitoring en overige toepassingen samengevoegd) zou hebben als de populatie in het landelijke bestand (‘indirecte standaardisatie’).</w:t>
      </w:r>
      <w:r w:rsidR="00D378EE">
        <w:rPr>
          <w:rFonts w:ascii="RijksoverheidSansWebText Regula" w:hAnsi="RijksoverheidSansWebText Regula"/>
        </w:rPr>
        <w:br/>
      </w:r>
      <w:r w:rsidRPr="007D329D">
        <w:rPr>
          <w:rFonts w:ascii="RijksoverheidSansWebText Regula" w:hAnsi="RijksoverheidSansWebText Regula"/>
        </w:rPr>
        <w:t xml:space="preserve">Het is de bedoeling dat u uw waargenomen incidentiedichtheid vergelijkt met uw verwachte incidentiedichtheid. Bijvoorbeeld: de incidentiedichtheid van uw ziekenhuis is 1,1/1000 lijndagen en de verwachte incidentiedichtheid is 2,2/1000. Dan heeft uw ziekenhuis dus een lagere incidentiedichtheid dan verwacht zou worden op basis van de opbouw van de patiëntenpopulatie. </w:t>
      </w:r>
      <w:r w:rsidRPr="007D329D">
        <w:rPr>
          <w:rFonts w:ascii="RijksoverheidSansWebText Regula" w:hAnsi="RijksoverheidSansWebText Regula"/>
        </w:rPr>
        <w:br/>
        <w:t xml:space="preserve">Als u alleen CVC of PICC lijnen, of IC of niet IC selecteert, worden de verwachte incidentiedichtheden ook alleen berekend o.b.v. de landelijke infectiecijfers in deze categorie. </w:t>
      </w:r>
      <w:r w:rsidRPr="007D329D">
        <w:rPr>
          <w:rFonts w:ascii="RijksoverheidSansWebText Regula" w:hAnsi="RijksoverheidSansWebText Regula"/>
        </w:rPr>
        <w:br/>
      </w:r>
      <w:r w:rsidRPr="007D329D">
        <w:rPr>
          <w:rFonts w:ascii="RijksoverheidSansWebText Regula" w:hAnsi="RijksoverheidSansWebText Regula"/>
        </w:rPr>
        <w:br/>
        <w:t xml:space="preserve">De verwachte incidentiedichtheid voor uw ziekenhuis wordt berekend o.b.v. de landelijke  incidentiedichtheid (het aantal infecties per 1000 lijndagen) van vijf jaar eerder. Dus het verwachte </w:t>
      </w:r>
      <w:r w:rsidRPr="007D329D">
        <w:rPr>
          <w:rFonts w:ascii="RijksoverheidSansWebText Regula" w:hAnsi="RijksoverheidSansWebText Regula"/>
        </w:rPr>
        <w:lastRenderedPageBreak/>
        <w:t xml:space="preserve">infectiecijfer over bijv. 2019 is gebaseerd op de landelijke infectiecijfers over de periode 2015-2019.  Op de PREZIES website (www.prezies.nl </w:t>
      </w:r>
      <w:r w:rsidRPr="007D329D">
        <w:rPr>
          <w:rFonts w:ascii="Arial" w:hAnsi="Arial" w:cs="Arial"/>
        </w:rPr>
        <w:t>→</w:t>
      </w:r>
      <w:r w:rsidRPr="007D329D">
        <w:rPr>
          <w:rFonts w:ascii="RijksoverheidSansWebText Regula" w:hAnsi="RijksoverheidSansWebText Regula"/>
        </w:rPr>
        <w:t xml:space="preserve"> lijnsepsis </w:t>
      </w:r>
      <w:r w:rsidRPr="007D329D">
        <w:rPr>
          <w:rFonts w:ascii="Arial" w:hAnsi="Arial" w:cs="Arial"/>
        </w:rPr>
        <w:t>→</w:t>
      </w:r>
      <w:r w:rsidRPr="007D329D">
        <w:rPr>
          <w:rFonts w:ascii="RijksoverheidSansWebText Regula" w:hAnsi="RijksoverheidSansWebText Regula"/>
        </w:rPr>
        <w:t xml:space="preserve"> gebruik cijfers) staat de berekening van de verwachte incidentiedichtheid uitgebreid beschreven.</w:t>
      </w:r>
      <w:r w:rsidR="00210036">
        <w:rPr>
          <w:rFonts w:ascii="RijksoverheidSansWebText Regula" w:hAnsi="RijksoverheidSansWebText Regula"/>
        </w:rPr>
        <w:t xml:space="preserve"> Vanwege de COVID-19 epidemie</w:t>
      </w:r>
      <w:r w:rsidR="007870BD">
        <w:rPr>
          <w:rFonts w:ascii="RijksoverheidSansWebText Regula" w:hAnsi="RijksoverheidSansWebText Regula"/>
        </w:rPr>
        <w:t>, waarvan de implicaties voor lijnsepsis in eerste instantie niet bekend waren,</w:t>
      </w:r>
      <w:r w:rsidR="00210036">
        <w:rPr>
          <w:rFonts w:ascii="RijksoverheidSansWebText Regula" w:hAnsi="RijksoverheidSansWebText Regula"/>
        </w:rPr>
        <w:t xml:space="preserve"> is voor 2020 en 2021 ook voor de periode </w:t>
      </w:r>
      <w:r w:rsidR="00210036" w:rsidRPr="007D329D">
        <w:rPr>
          <w:rFonts w:ascii="RijksoverheidSansWebText Regula" w:hAnsi="RijksoverheidSansWebText Regula"/>
        </w:rPr>
        <w:t>2015-2019</w:t>
      </w:r>
      <w:r w:rsidR="00210036">
        <w:rPr>
          <w:rFonts w:ascii="RijksoverheidSansWebText Regula" w:hAnsi="RijksoverheidSansWebText Regula"/>
        </w:rPr>
        <w:t xml:space="preserve"> gekozen.</w:t>
      </w:r>
      <w:r w:rsidRPr="007D329D">
        <w:rPr>
          <w:rFonts w:ascii="RijksoverheidSansWebText Regula" w:hAnsi="RijksoverheidSansWebText Regula"/>
        </w:rPr>
        <w:br/>
      </w:r>
      <w:r w:rsidRPr="007D329D">
        <w:rPr>
          <w:rFonts w:ascii="RijksoverheidSansWebText Regula" w:hAnsi="RijksoverheidSansWebText Regula"/>
        </w:rPr>
        <w:br/>
        <w:t xml:space="preserve">Op de pagina </w:t>
      </w:r>
      <w:r w:rsidRPr="007D329D">
        <w:rPr>
          <w:rFonts w:ascii="RijksoverheidSansWebText Regula" w:hAnsi="RijksoverheidSansWebText Regula" w:cs="RijksoverheidSansWebText Regula"/>
        </w:rPr>
        <w:t>“</w:t>
      </w:r>
      <w:r w:rsidRPr="007D329D">
        <w:rPr>
          <w:rFonts w:ascii="RijksoverheidSansWebText Regula" w:hAnsi="RijksoverheidSansWebText Regula"/>
        </w:rPr>
        <w:t>Incidentie</w:t>
      </w:r>
      <w:r w:rsidRPr="007D329D">
        <w:rPr>
          <w:rFonts w:ascii="RijksoverheidSansWebText Regula" w:hAnsi="RijksoverheidSansWebText Regula" w:cs="RijksoverheidSansWebText Regula"/>
        </w:rPr>
        <w:t>”</w:t>
      </w:r>
      <w:r w:rsidRPr="007D329D">
        <w:rPr>
          <w:rFonts w:ascii="RijksoverheidSansWebText Regula" w:hAnsi="RijksoverheidSansWebText Regula"/>
        </w:rPr>
        <w:t xml:space="preserve"> vindt u ook een figuur met jaarlijkse incidentiedichtheden, maar dan met het 95% betrouwbaarheidsinterval rond uw gemeten en verwachte incidentiedichtheid.</w:t>
      </w:r>
      <w:r w:rsidRPr="007D329D">
        <w:rPr>
          <w:rFonts w:ascii="RijksoverheidSansWebText Regula" w:hAnsi="RijksoverheidSansWebText Regula"/>
        </w:rPr>
        <w:br/>
      </w:r>
      <w:r w:rsidR="00B13B79" w:rsidRPr="007D329D">
        <w:rPr>
          <w:rFonts w:ascii="RijksoverheidSansWebText Regula" w:hAnsi="RijksoverheidSansWebText Regula"/>
        </w:rPr>
        <w:br/>
      </w:r>
    </w:p>
    <w:p w14:paraId="1FDD5574" w14:textId="04011FA4" w:rsidR="000732F5" w:rsidRDefault="000732F5">
      <w:pPr>
        <w:rPr>
          <w:rFonts w:ascii="RijksoverheidSansWebText Regula" w:hAnsi="RijksoverheidSansWebText Regula"/>
        </w:rPr>
      </w:pPr>
      <w:r>
        <w:rPr>
          <w:rFonts w:ascii="RijksoverheidSansWebText Regula" w:hAnsi="RijksoverheidSansWebText Regula"/>
        </w:rPr>
        <w:br w:type="page"/>
      </w:r>
    </w:p>
    <w:p w14:paraId="675C67D4" w14:textId="4D1F8BEA" w:rsidR="00B13B79" w:rsidRPr="000141DE" w:rsidRDefault="000141DE" w:rsidP="000141DE">
      <w:pPr>
        <w:pStyle w:val="Heading2"/>
        <w:ind w:firstLine="360"/>
      </w:pPr>
      <w:bookmarkStart w:id="7" w:name="_Toc105748916"/>
      <w:r>
        <w:lastRenderedPageBreak/>
        <w:t xml:space="preserve">3.2 </w:t>
      </w:r>
      <w:r w:rsidR="00B13B79" w:rsidRPr="00B13B79">
        <w:t>Inbrengvene</w:t>
      </w:r>
      <w:bookmarkEnd w:id="7"/>
    </w:p>
    <w:p w14:paraId="510354B1" w14:textId="04ACD296" w:rsidR="000732F5" w:rsidRDefault="000732F5" w:rsidP="00E51F13">
      <w:pPr>
        <w:rPr>
          <w:rFonts w:ascii="RijksoverheidSansWebText Regula" w:hAnsi="RijksoverheidSansWebText Regula"/>
          <w:b/>
        </w:rPr>
      </w:pPr>
      <w:r>
        <w:rPr>
          <w:rFonts w:ascii="RijksoverheidSansWebText Regula" w:hAnsi="RijksoverheidSansWebText Regula"/>
          <w:b/>
          <w:noProof/>
        </w:rPr>
        <w:drawing>
          <wp:inline distT="0" distB="0" distL="0" distR="0" wp14:anchorId="3AE79CCF" wp14:editId="1A707C64">
            <wp:extent cx="6672428"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041" cy="3757132"/>
                    </a:xfrm>
                    <a:prstGeom prst="rect">
                      <a:avLst/>
                    </a:prstGeom>
                    <a:noFill/>
                  </pic:spPr>
                </pic:pic>
              </a:graphicData>
            </a:graphic>
          </wp:inline>
        </w:drawing>
      </w:r>
    </w:p>
    <w:p w14:paraId="5F081039" w14:textId="21512C3B" w:rsidR="00B13B79" w:rsidRPr="009E17A8" w:rsidRDefault="00B13B79" w:rsidP="00E51F13">
      <w:pPr>
        <w:rPr>
          <w:rFonts w:ascii="RijksoverheidSansWebText Regula" w:hAnsi="RijksoverheidSansWebText Regula"/>
        </w:rPr>
      </w:pPr>
      <w:r w:rsidRPr="009E17A8">
        <w:rPr>
          <w:rFonts w:ascii="RijksoverheidSansWebText Regula" w:hAnsi="RijksoverheidSansWebText Regula"/>
          <w:b/>
        </w:rPr>
        <w:t>Figuur 1: De incidentiedichtheid naar inbrengvene</w:t>
      </w:r>
      <w:r w:rsidRPr="009E17A8">
        <w:rPr>
          <w:rFonts w:ascii="RijksoverheidSansWebText Regula" w:hAnsi="RijksoverheidSansWebText Regula"/>
        </w:rPr>
        <w:t xml:space="preserve"> </w:t>
      </w:r>
      <w:r w:rsidRPr="009E17A8">
        <w:rPr>
          <w:rFonts w:ascii="RijksoverheidSansWebText Regula" w:hAnsi="RijksoverheidSansWebText Regula"/>
        </w:rPr>
        <w:br/>
        <w:t>Als het aantal lijnen in een categorie in uw ziekenhuis minder dan 20 bedraagt, wordt de incidentiedichtheid niet getoond.</w:t>
      </w:r>
    </w:p>
    <w:p w14:paraId="5D0E6F11" w14:textId="1AA6395E" w:rsidR="002F4E39" w:rsidRDefault="00B13B79" w:rsidP="00E51F13">
      <w:pPr>
        <w:rPr>
          <w:rFonts w:ascii="RijksoverheidSansWebText Regula" w:hAnsi="RijksoverheidSansWebText Regula"/>
          <w:highlight w:val="cyan"/>
        </w:rPr>
      </w:pPr>
      <w:r w:rsidRPr="009E17A8">
        <w:rPr>
          <w:rFonts w:ascii="RijksoverheidSansWebText Regula" w:hAnsi="RijksoverheidSansWebText Regula"/>
          <w:b/>
        </w:rPr>
        <w:t>Tabe</w:t>
      </w:r>
      <w:r w:rsidRPr="009E17A8">
        <w:rPr>
          <w:rFonts w:ascii="RijksoverheidSansWebText Regula" w:hAnsi="RijksoverheidSansWebText Regula"/>
        </w:rPr>
        <w:t xml:space="preserve">l </w:t>
      </w:r>
      <w:r w:rsidRPr="009E17A8">
        <w:rPr>
          <w:rFonts w:ascii="RijksoverheidSansWebText Regula" w:hAnsi="RijksoverheidSansWebText Regula"/>
          <w:b/>
        </w:rPr>
        <w:t xml:space="preserve">1: </w:t>
      </w:r>
      <w:r w:rsidRPr="00607C21">
        <w:rPr>
          <w:rFonts w:ascii="RijksoverheidSansWebText Regula" w:hAnsi="RijksoverheidSansWebText Regula"/>
        </w:rPr>
        <w:t xml:space="preserve">Aantallen lijn(dag)en </w:t>
      </w:r>
      <w:proofErr w:type="spellStart"/>
      <w:r w:rsidRPr="00607C21">
        <w:rPr>
          <w:rFonts w:ascii="RijksoverheidSansWebText Regula" w:hAnsi="RijksoverheidSansWebText Regula"/>
        </w:rPr>
        <w:t>en</w:t>
      </w:r>
      <w:proofErr w:type="spellEnd"/>
      <w:r w:rsidRPr="00607C21">
        <w:rPr>
          <w:rFonts w:ascii="RijksoverheidSansWebText Regula" w:hAnsi="RijksoverheidSansWebText Regula"/>
        </w:rPr>
        <w:t xml:space="preserve"> infectiecijfers naar inbrengvene</w:t>
      </w:r>
      <w:r w:rsidR="00607C21" w:rsidRPr="00607C21">
        <w:rPr>
          <w:rFonts w:ascii="RijksoverheidSansWebText Regula" w:hAnsi="RijksoverheidSansWebText Regula"/>
        </w:rPr>
        <w:t xml:space="preserve"> </w:t>
      </w:r>
      <w:r w:rsidRPr="00607C21">
        <w:rPr>
          <w:rFonts w:ascii="RijksoverheidSansWebText Regula" w:hAnsi="RijksoverheidSansWebText Regula"/>
        </w:rPr>
        <w:t>voor uw instelling of zorggroep naast de landelijke gegevens.</w:t>
      </w:r>
    </w:p>
    <w:p w14:paraId="53950D18" w14:textId="22922705" w:rsidR="000732F5" w:rsidRDefault="000732F5">
      <w:pPr>
        <w:rPr>
          <w:rFonts w:ascii="RijksoverheidSansWebText Regula" w:eastAsiaTheme="majorEastAsia" w:hAnsi="RijksoverheidSansWebText Regula" w:cstheme="majorBidi"/>
          <w:b/>
          <w:i/>
          <w:sz w:val="24"/>
          <w:szCs w:val="26"/>
        </w:rPr>
      </w:pPr>
      <w:r>
        <w:br w:type="page"/>
      </w:r>
    </w:p>
    <w:p w14:paraId="23F1B683" w14:textId="41D3DEA1" w:rsidR="00311825" w:rsidRDefault="000141DE" w:rsidP="000141DE">
      <w:pPr>
        <w:pStyle w:val="Heading2"/>
        <w:ind w:firstLine="360"/>
      </w:pPr>
      <w:bookmarkStart w:id="8" w:name="_Toc105748917"/>
      <w:r>
        <w:lastRenderedPageBreak/>
        <w:t xml:space="preserve">3.3 </w:t>
      </w:r>
      <w:r w:rsidR="00BF65D4" w:rsidRPr="00BF65D4">
        <w:t>Incidentie</w:t>
      </w:r>
      <w:r w:rsidR="008359DC">
        <w:t xml:space="preserve"> met 95%BI</w:t>
      </w:r>
      <w:bookmarkEnd w:id="8"/>
    </w:p>
    <w:p w14:paraId="5DC77959" w14:textId="65F78575" w:rsidR="000732F5" w:rsidRDefault="000732F5" w:rsidP="00E51F13">
      <w:pPr>
        <w:rPr>
          <w:rFonts w:ascii="RijksoverheidSansWebText Regula" w:hAnsi="RijksoverheidSansWebText Regula"/>
          <w:b/>
        </w:rPr>
      </w:pPr>
      <w:r>
        <w:rPr>
          <w:rFonts w:ascii="RijksoverheidSansWebText Regula" w:hAnsi="RijksoverheidSansWebText Regula"/>
          <w:b/>
          <w:noProof/>
        </w:rPr>
        <w:drawing>
          <wp:inline distT="0" distB="0" distL="0" distR="0" wp14:anchorId="5D4F0E3C" wp14:editId="2829B761">
            <wp:extent cx="6638925" cy="37340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111" cy="3737485"/>
                    </a:xfrm>
                    <a:prstGeom prst="rect">
                      <a:avLst/>
                    </a:prstGeom>
                    <a:noFill/>
                  </pic:spPr>
                </pic:pic>
              </a:graphicData>
            </a:graphic>
          </wp:inline>
        </w:drawing>
      </w:r>
    </w:p>
    <w:p w14:paraId="32EE42D0" w14:textId="159DB222" w:rsidR="00E51F13" w:rsidRDefault="00311825" w:rsidP="00E51F13">
      <w:pPr>
        <w:rPr>
          <w:rFonts w:ascii="RijksoverheidSansWebText Regula" w:hAnsi="RijksoverheidSansWebText Regula"/>
          <w:b/>
        </w:rPr>
      </w:pPr>
      <w:r>
        <w:rPr>
          <w:rFonts w:ascii="RijksoverheidSansWebText Regula" w:hAnsi="RijksoverheidSansWebText Regula"/>
          <w:b/>
        </w:rPr>
        <w:t>Figuur 1: Incidentiedichtheid per jaar</w:t>
      </w:r>
      <w:r w:rsidR="007E092B">
        <w:rPr>
          <w:rFonts w:ascii="RijksoverheidSansWebText Regula" w:hAnsi="RijksoverheidSansWebText Regula"/>
          <w:b/>
        </w:rPr>
        <w:t xml:space="preserve"> voor uw ziekenhuis</w:t>
      </w:r>
    </w:p>
    <w:p w14:paraId="583B78FF" w14:textId="5AA622BA" w:rsidR="002F4E39" w:rsidRDefault="00B13B79" w:rsidP="00E51F13">
      <w:pPr>
        <w:rPr>
          <w:rFonts w:ascii="RijksoverheidSansWebText Regula" w:hAnsi="RijksoverheidSansWebText Regula"/>
          <w:b/>
        </w:rPr>
      </w:pPr>
      <w:r>
        <w:rPr>
          <w:rFonts w:ascii="RijksoverheidSansWebText Regula" w:hAnsi="RijksoverheidSansWebText Regula"/>
        </w:rPr>
        <w:t>Voor uw ziekenhuis, c</w:t>
      </w:r>
      <w:r w:rsidR="00311825" w:rsidRPr="00A7641E">
        <w:rPr>
          <w:rFonts w:ascii="RijksoverheidSansWebText Regula" w:hAnsi="RijksoverheidSansWebText Regula"/>
        </w:rPr>
        <w:t xml:space="preserve">onform </w:t>
      </w:r>
      <w:r w:rsidR="00BF65D4" w:rsidRPr="00A7641E">
        <w:rPr>
          <w:rFonts w:ascii="RijksoverheidSansWebText Regula" w:hAnsi="RijksoverheidSansWebText Regula"/>
        </w:rPr>
        <w:t xml:space="preserve">Figuur 2 op de </w:t>
      </w:r>
      <w:r w:rsidR="00311825" w:rsidRPr="00A7641E">
        <w:rPr>
          <w:rFonts w:ascii="RijksoverheidSansWebText Regula" w:hAnsi="RijksoverheidSansWebText Regula"/>
        </w:rPr>
        <w:t>Overzichtspagina</w:t>
      </w:r>
      <w:r w:rsidR="00BF65D4" w:rsidRPr="00A7641E">
        <w:rPr>
          <w:rFonts w:ascii="RijksoverheidSansWebText Regula" w:hAnsi="RijksoverheidSansWebText Regula"/>
        </w:rPr>
        <w:t xml:space="preserve">, maar met </w:t>
      </w:r>
      <w:r w:rsidR="00BF65D4" w:rsidRPr="002F4E39">
        <w:rPr>
          <w:rFonts w:ascii="RijksoverheidSansWebText Regula" w:hAnsi="RijksoverheidSansWebText Regula"/>
          <w:u w:val="single"/>
        </w:rPr>
        <w:t>het 95% betrouwbaarheidsinterval</w:t>
      </w:r>
      <w:r w:rsidR="00A7641E" w:rsidRPr="00A7641E">
        <w:rPr>
          <w:rFonts w:ascii="RijksoverheidSansWebText Regula" w:hAnsi="RijksoverheidSansWebText Regula"/>
        </w:rPr>
        <w:t xml:space="preserve"> rondom het gemeten en het verwachte incidentiedichtheid.</w:t>
      </w:r>
      <w:r w:rsidR="00A7641E">
        <w:rPr>
          <w:rFonts w:ascii="RijksoverheidSansWebText Regula" w:hAnsi="RijksoverheidSansWebText Regula"/>
        </w:rPr>
        <w:t xml:space="preserve"> </w:t>
      </w:r>
      <w:r>
        <w:rPr>
          <w:rFonts w:ascii="RijksoverheidSansWebText Regula" w:hAnsi="RijksoverheidSansWebText Regula"/>
        </w:rPr>
        <w:br/>
      </w:r>
      <w:r w:rsidR="007E092B">
        <w:rPr>
          <w:rFonts w:ascii="RijksoverheidSansWebText Regula" w:hAnsi="RijksoverheidSansWebText Regula"/>
        </w:rPr>
        <w:br/>
      </w:r>
      <w:r w:rsidR="007E092B">
        <w:rPr>
          <w:rFonts w:ascii="RijksoverheidSansWebText Regula" w:hAnsi="RijksoverheidSansWebText Regula"/>
          <w:b/>
        </w:rPr>
        <w:t xml:space="preserve">Figuur </w:t>
      </w:r>
      <w:r w:rsidR="00737AC1">
        <w:rPr>
          <w:rFonts w:ascii="RijksoverheidSansWebText Regula" w:hAnsi="RijksoverheidSansWebText Regula"/>
          <w:b/>
        </w:rPr>
        <w:t>2</w:t>
      </w:r>
      <w:r w:rsidR="007E092B">
        <w:rPr>
          <w:rFonts w:ascii="RijksoverheidSansWebText Regula" w:hAnsi="RijksoverheidSansWebText Regula"/>
          <w:b/>
        </w:rPr>
        <w:t>: Incidentiedichtheid per jaar voor uw ziekenhuisgroep, indien van toepassing</w:t>
      </w:r>
    </w:p>
    <w:p w14:paraId="48D7DBC5" w14:textId="3F7FAAA2" w:rsidR="00FD28F3" w:rsidRDefault="00FD28F3">
      <w:pPr>
        <w:rPr>
          <w:rFonts w:ascii="RijksoverheidSansWebText Regula" w:hAnsi="RijksoverheidSansWebText Regula"/>
          <w:b/>
        </w:rPr>
      </w:pPr>
      <w:r>
        <w:rPr>
          <w:rFonts w:ascii="RijksoverheidSansWebText Regula" w:hAnsi="RijksoverheidSansWebText Regula"/>
          <w:b/>
        </w:rPr>
        <w:br w:type="page"/>
      </w:r>
    </w:p>
    <w:p w14:paraId="5335AF5F" w14:textId="231D5161" w:rsidR="002B2920" w:rsidRDefault="00F66330" w:rsidP="00F66330">
      <w:pPr>
        <w:pStyle w:val="Heading2"/>
      </w:pPr>
      <w:bookmarkStart w:id="9" w:name="_Toc105748918"/>
      <w:r>
        <w:lastRenderedPageBreak/>
        <w:t xml:space="preserve">3.4 </w:t>
      </w:r>
      <w:r w:rsidR="002B2920">
        <w:t>Toepassin</w:t>
      </w:r>
      <w:r w:rsidR="007E092B">
        <w:t>g</w:t>
      </w:r>
      <w:bookmarkEnd w:id="9"/>
    </w:p>
    <w:p w14:paraId="7A6779A2" w14:textId="32EC649B" w:rsidR="001A66C5" w:rsidRPr="00FD0D5C" w:rsidRDefault="001A66C5" w:rsidP="001A66C5">
      <w:pPr>
        <w:rPr>
          <w:rFonts w:ascii="RijksoverheidSansWebText Regula" w:hAnsi="RijksoverheidSansWebText Regula"/>
        </w:rPr>
      </w:pPr>
      <w:r w:rsidRPr="00FD0D5C">
        <w:rPr>
          <w:rFonts w:ascii="RijksoverheidSansWebText Regula" w:hAnsi="RijksoverheidSansWebText Regula"/>
        </w:rPr>
        <w:t>Deze pagina is recent aangepast: nu zijn de incidentie met de bewuste toepassing van zowel het ziekenhuis als landelijk in beeld</w:t>
      </w:r>
      <w:r w:rsidR="00B27AD0" w:rsidRPr="00FD0D5C">
        <w:rPr>
          <w:rFonts w:ascii="RijksoverheidSansWebText Regula" w:hAnsi="RijksoverheidSansWebText Regula"/>
        </w:rPr>
        <w:t xml:space="preserve"> (eerder was dit de incidentie met en zonder de bewuste toepassing, alleen voor het eigen ziekenhuis).</w:t>
      </w:r>
    </w:p>
    <w:p w14:paraId="6B2D4D3B" w14:textId="31DC6E4B" w:rsidR="001A66C5" w:rsidRPr="001A66C5" w:rsidRDefault="00B27AD0" w:rsidP="001A66C5">
      <w:pPr>
        <w:pStyle w:val="ListParagraph"/>
      </w:pPr>
      <w:r>
        <w:rPr>
          <w:noProof/>
        </w:rPr>
        <mc:AlternateContent>
          <mc:Choice Requires="wps">
            <w:drawing>
              <wp:anchor distT="45720" distB="45720" distL="114300" distR="114300" simplePos="0" relativeHeight="251668480" behindDoc="0" locked="0" layoutInCell="1" allowOverlap="1" wp14:anchorId="561A55DF" wp14:editId="2B2DF92D">
                <wp:simplePos x="0" y="0"/>
                <wp:positionH relativeFrom="column">
                  <wp:posOffset>-644553</wp:posOffset>
                </wp:positionH>
                <wp:positionV relativeFrom="paragraph">
                  <wp:posOffset>1155700</wp:posOffset>
                </wp:positionV>
                <wp:extent cx="1558290" cy="46101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461010"/>
                        </a:xfrm>
                        <a:prstGeom prst="rect">
                          <a:avLst/>
                        </a:prstGeom>
                        <a:solidFill>
                          <a:srgbClr val="00FF00"/>
                        </a:solidFill>
                        <a:ln w="9525">
                          <a:noFill/>
                          <a:miter lim="800000"/>
                          <a:headEnd/>
                          <a:tailEnd/>
                        </a:ln>
                      </wps:spPr>
                      <wps:txbx>
                        <w:txbxContent>
                          <w:p w14:paraId="1D269666" w14:textId="3CF6AA12" w:rsidR="00B27AD0" w:rsidRPr="00B27AD0" w:rsidRDefault="00B27AD0">
                            <w:pPr>
                              <w:rPr>
                                <w:sz w:val="18"/>
                                <w:szCs w:val="18"/>
                              </w:rPr>
                            </w:pPr>
                            <w:r w:rsidRPr="00B27AD0">
                              <w:rPr>
                                <w:sz w:val="18"/>
                                <w:szCs w:val="18"/>
                              </w:rPr>
                              <w:t>Let op: de y-assen kunnen verschillen tussen de figuren.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A55DF" id="_x0000_t202" coordsize="21600,21600" o:spt="202" path="m,l,21600r21600,l21600,xe">
                <v:stroke joinstyle="miter"/>
                <v:path gradientshapeok="t" o:connecttype="rect"/>
              </v:shapetype>
              <v:shape id="Text Box 2" o:spid="_x0000_s1026" type="#_x0000_t202" style="position:absolute;left:0;text-align:left;margin-left:-50.75pt;margin-top:91pt;width:122.7pt;height:36.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" fillcolor="lime" stroked="f">
                <v:textbox>
                  <w:txbxContent>
                    <w:p w14:paraId="1D269666" w14:textId="3CF6AA12" w:rsidR="00B27AD0" w:rsidRPr="00B27AD0" w:rsidRDefault="00B27AD0">
                      <w:pPr>
                        <w:rPr>
                          <w:sz w:val="18"/>
                          <w:szCs w:val="18"/>
                        </w:rPr>
                      </w:pPr>
                      <w:r w:rsidRPr="00B27AD0">
                        <w:rPr>
                          <w:sz w:val="18"/>
                          <w:szCs w:val="18"/>
                        </w:rPr>
                        <w:t>Let op: de y-assen kunnen verschillen tussen de figuren.</w:t>
                      </w:r>
                    </w:p>
                  </w:txbxContent>
                </v:textbox>
              </v:shape>
            </w:pict>
          </mc:Fallback>
        </mc:AlternateContent>
      </w:r>
      <w:r w:rsidR="001A66C5" w:rsidRPr="001A66C5">
        <w:drawing>
          <wp:inline distT="0" distB="0" distL="0" distR="0" wp14:anchorId="14D56349" wp14:editId="68A0258C">
            <wp:extent cx="5731510" cy="3843020"/>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843020"/>
                    </a:xfrm>
                    <a:prstGeom prst="rect">
                      <a:avLst/>
                    </a:prstGeom>
                  </pic:spPr>
                </pic:pic>
              </a:graphicData>
            </a:graphic>
          </wp:inline>
        </w:drawing>
      </w:r>
    </w:p>
    <w:p w14:paraId="30E2861E" w14:textId="556EA233" w:rsidR="002F4E39" w:rsidRDefault="002B2920" w:rsidP="00E51F13">
      <w:pPr>
        <w:rPr>
          <w:rFonts w:ascii="RijksoverheidSansWebText Regula" w:hAnsi="RijksoverheidSansWebText Regula"/>
        </w:rPr>
      </w:pPr>
      <w:r>
        <w:rPr>
          <w:rFonts w:ascii="RijksoverheidSansWebText Regula" w:hAnsi="RijksoverheidSansWebText Regula"/>
          <w:b/>
        </w:rPr>
        <w:t xml:space="preserve">Figuur 1: </w:t>
      </w:r>
      <w:r w:rsidRPr="005921CD">
        <w:rPr>
          <w:rFonts w:ascii="RijksoverheidSansWebText Regula" w:hAnsi="RijksoverheidSansWebText Regula"/>
          <w:b/>
        </w:rPr>
        <w:t xml:space="preserve">De </w:t>
      </w:r>
      <w:proofErr w:type="spellStart"/>
      <w:r w:rsidR="00FD28F3" w:rsidRPr="009E17A8">
        <w:rPr>
          <w:rFonts w:ascii="RijksoverheidSansWebText Regula" w:hAnsi="RijksoverheidSansWebText Regula"/>
          <w:b/>
        </w:rPr>
        <w:t>De</w:t>
      </w:r>
      <w:proofErr w:type="spellEnd"/>
      <w:r w:rsidR="00FD28F3" w:rsidRPr="009E17A8">
        <w:rPr>
          <w:rFonts w:ascii="RijksoverheidSansWebText Regula" w:hAnsi="RijksoverheidSansWebText Regula"/>
          <w:b/>
        </w:rPr>
        <w:t xml:space="preserve"> incidentiedichtheid </w:t>
      </w:r>
      <w:r w:rsidR="006D3BFC" w:rsidRPr="005921CD">
        <w:rPr>
          <w:rFonts w:ascii="RijksoverheidSansWebText Regula" w:hAnsi="RijksoverheidSansWebText Regula"/>
          <w:b/>
        </w:rPr>
        <w:t>naar</w:t>
      </w:r>
      <w:r w:rsidRPr="005921CD">
        <w:rPr>
          <w:rFonts w:ascii="RijksoverheidSansWebText Regula" w:hAnsi="RijksoverheidSansWebText Regula"/>
          <w:b/>
        </w:rPr>
        <w:t xml:space="preserve"> toepassing</w:t>
      </w:r>
      <w:r>
        <w:rPr>
          <w:rFonts w:ascii="RijksoverheidSansWebText Regula" w:hAnsi="RijksoverheidSansWebText Regula"/>
          <w:b/>
        </w:rPr>
        <w:br/>
      </w:r>
      <w:r w:rsidR="007E092B">
        <w:rPr>
          <w:rFonts w:ascii="RijksoverheidSansWebText Regula" w:hAnsi="RijksoverheidSansWebText Regula"/>
        </w:rPr>
        <w:t xml:space="preserve">In deze figuur ziet u de percentages van lijnen met een bepaalde toepassing. </w:t>
      </w:r>
      <w:r w:rsidR="007E092B">
        <w:rPr>
          <w:rFonts w:ascii="RijksoverheidSansWebText Regula" w:hAnsi="RijksoverheidSansWebText Regula"/>
        </w:rPr>
        <w:br/>
      </w:r>
      <w:proofErr w:type="spellStart"/>
      <w:r w:rsidR="007E092B">
        <w:rPr>
          <w:rFonts w:ascii="RijksoverheidSansWebText Regula" w:hAnsi="RijksoverheidSansWebText Regula"/>
        </w:rPr>
        <w:t>HDmonitor</w:t>
      </w:r>
      <w:proofErr w:type="spellEnd"/>
      <w:r w:rsidR="007E092B">
        <w:rPr>
          <w:rFonts w:ascii="RijksoverheidSansWebText Regula" w:hAnsi="RijksoverheidSansWebText Regula"/>
        </w:rPr>
        <w:t xml:space="preserve"> = Hemodynamische monitoring</w:t>
      </w:r>
      <w:r w:rsidR="007E092B">
        <w:rPr>
          <w:rFonts w:ascii="RijksoverheidSansWebText Regula" w:hAnsi="RijksoverheidSansWebText Regula"/>
        </w:rPr>
        <w:br/>
      </w:r>
    </w:p>
    <w:p w14:paraId="5E4C171A" w14:textId="10516748" w:rsidR="00FD28F3" w:rsidRDefault="00FD28F3">
      <w:pPr>
        <w:rPr>
          <w:rFonts w:ascii="RijksoverheidSansWebText Regula" w:hAnsi="RijksoverheidSansWebText Regula"/>
        </w:rPr>
      </w:pPr>
      <w:r>
        <w:rPr>
          <w:rFonts w:ascii="RijksoverheidSansWebText Regula" w:hAnsi="RijksoverheidSansWebText Regula"/>
        </w:rPr>
        <w:br w:type="page"/>
      </w:r>
    </w:p>
    <w:p w14:paraId="3D18DF80" w14:textId="77777777" w:rsidR="00F84C27" w:rsidRDefault="00F84C27" w:rsidP="00E9332A">
      <w:pPr>
        <w:pStyle w:val="Heading2"/>
        <w:ind w:firstLine="426"/>
        <w:sectPr w:rsidR="00F84C27">
          <w:footerReference w:type="default" r:id="rId17"/>
          <w:pgSz w:w="11906" w:h="16838"/>
          <w:pgMar w:top="1440" w:right="1440" w:bottom="1440" w:left="1440" w:header="708" w:footer="708" w:gutter="0"/>
          <w:cols w:space="708"/>
          <w:docGrid w:linePitch="360"/>
        </w:sectPr>
      </w:pPr>
    </w:p>
    <w:p w14:paraId="743E88F6" w14:textId="23104F9A" w:rsidR="00FD0D5C" w:rsidRDefault="00F66330" w:rsidP="00F66330">
      <w:pPr>
        <w:pStyle w:val="Heading2"/>
      </w:pPr>
      <w:bookmarkStart w:id="10" w:name="_Toc105748919"/>
      <w:r>
        <w:lastRenderedPageBreak/>
        <w:t xml:space="preserve">3.5 </w:t>
      </w:r>
      <w:r w:rsidR="00F84C27">
        <w:t>Verwekker</w:t>
      </w:r>
      <w:r w:rsidR="008D0865">
        <w:t>s</w:t>
      </w:r>
      <w:bookmarkEnd w:id="10"/>
    </w:p>
    <w:p w14:paraId="58E7EB04" w14:textId="75C7AEC0" w:rsidR="008D0865" w:rsidRPr="00DA3609" w:rsidRDefault="00FD0D5C" w:rsidP="00DA3609">
      <w:pPr>
        <w:rPr>
          <w:rFonts w:ascii="RijksoverheidSansWebText Regula" w:hAnsi="RijksoverheidSansWebText Regula"/>
        </w:rPr>
      </w:pPr>
      <w:r w:rsidRPr="00DA3609">
        <w:rPr>
          <w:rFonts w:ascii="RijksoverheidSansWebText Regula" w:hAnsi="RijksoverheidSansWebText Regula"/>
        </w:rPr>
        <w:t xml:space="preserve">In de </w:t>
      </w:r>
      <w:proofErr w:type="spellStart"/>
      <w:r w:rsidRPr="00DA3609">
        <w:rPr>
          <w:rFonts w:ascii="RijksoverheidSansWebText Regula" w:hAnsi="RijksoverheidSansWebText Regula"/>
        </w:rPr>
        <w:t>linkertabel</w:t>
      </w:r>
      <w:proofErr w:type="spellEnd"/>
      <w:r w:rsidRPr="00DA3609">
        <w:rPr>
          <w:rFonts w:ascii="RijksoverheidSansWebText Regula" w:hAnsi="RijksoverheidSansWebText Regula"/>
        </w:rPr>
        <w:t xml:space="preserve"> worden de percentages voor de hele geselecteerde periode gegeven, voor het eigen ziekenhuis en landelijk, in de rechtertabel per jaar. De tabellen zijn gesorteerd op voorkomen in de landelijke data.</w:t>
      </w:r>
    </w:p>
    <w:p w14:paraId="7EA03306" w14:textId="1A9B7518" w:rsidR="00FD0D5C" w:rsidRPr="00FD0D5C" w:rsidRDefault="00FD0D5C" w:rsidP="00FD0D5C">
      <w:pPr>
        <w:rPr>
          <w:iCs/>
        </w:rPr>
        <w:sectPr w:rsidR="00FD0D5C" w:rsidRPr="00FD0D5C" w:rsidSect="00F84C27">
          <w:type w:val="continuous"/>
          <w:pgSz w:w="11906" w:h="16838"/>
          <w:pgMar w:top="1440" w:right="1440" w:bottom="1440" w:left="1440" w:header="708" w:footer="708" w:gutter="0"/>
          <w:cols w:space="708"/>
          <w:docGrid w:linePitch="360"/>
        </w:sectPr>
      </w:pPr>
    </w:p>
    <w:p w14:paraId="1E17C0F6" w14:textId="0887FB5B" w:rsidR="00F84C27" w:rsidRDefault="0090365B" w:rsidP="009F3B6A">
      <w:r>
        <w:rPr>
          <w:noProof/>
        </w:rPr>
        <mc:AlternateContent>
          <mc:Choice Requires="wps">
            <w:drawing>
              <wp:anchor distT="45720" distB="45720" distL="114300" distR="114300" simplePos="0" relativeHeight="251671552" behindDoc="0" locked="0" layoutInCell="1" allowOverlap="1" wp14:anchorId="714427EE" wp14:editId="73A66245">
                <wp:simplePos x="0" y="0"/>
                <wp:positionH relativeFrom="column">
                  <wp:posOffset>-562610</wp:posOffset>
                </wp:positionH>
                <wp:positionV relativeFrom="paragraph">
                  <wp:posOffset>1709282</wp:posOffset>
                </wp:positionV>
                <wp:extent cx="2360930" cy="42100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1005"/>
                        </a:xfrm>
                        <a:prstGeom prst="rect">
                          <a:avLst/>
                        </a:prstGeom>
                        <a:solidFill>
                          <a:srgbClr val="00FF00"/>
                        </a:solidFill>
                        <a:ln w="9525">
                          <a:noFill/>
                          <a:miter lim="800000"/>
                          <a:headEnd/>
                          <a:tailEnd/>
                        </a:ln>
                      </wps:spPr>
                      <wps:txbx>
                        <w:txbxContent>
                          <w:p w14:paraId="2589E060" w14:textId="1CD175B9" w:rsidR="0090365B" w:rsidRPr="0090365B" w:rsidRDefault="0090365B">
                            <w:r w:rsidRPr="0090365B">
                              <w:t xml:space="preserve">In de </w:t>
                            </w:r>
                            <w:proofErr w:type="spellStart"/>
                            <w:r w:rsidRPr="0090365B">
                              <w:t>linkertabel</w:t>
                            </w:r>
                            <w:proofErr w:type="spellEnd"/>
                            <w:r w:rsidRPr="0090365B">
                              <w:t xml:space="preserve"> kunt u o</w:t>
                            </w:r>
                            <w:r>
                              <w:t>ok sorteren van minst naar meest voorkomend.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14427EE" id="_x0000_s1027" type="#_x0000_t202" style="position:absolute;margin-left:-44.3pt;margin-top:134.6pt;width:185.9pt;height:33.15pt;z-index:2516715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" fillcolor="lime" stroked="f">
                <v:textbox>
                  <w:txbxContent>
                    <w:p w14:paraId="2589E060" w14:textId="1CD175B9" w:rsidR="0090365B" w:rsidRPr="0090365B" w:rsidRDefault="0090365B">
                      <w:r w:rsidRPr="0090365B">
                        <w:t xml:space="preserve">In de </w:t>
                      </w:r>
                      <w:proofErr w:type="spellStart"/>
                      <w:r w:rsidRPr="0090365B">
                        <w:t>linkertabel</w:t>
                      </w:r>
                      <w:proofErr w:type="spellEnd"/>
                      <w:r w:rsidRPr="0090365B">
                        <w:t xml:space="preserve"> kunt u o</w:t>
                      </w:r>
                      <w:r>
                        <w:t>ok sorteren van minst naar meest voorkomend.</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2DF7B1A" wp14:editId="496E2DCA">
                <wp:simplePos x="0" y="0"/>
                <wp:positionH relativeFrom="column">
                  <wp:posOffset>1645368</wp:posOffset>
                </wp:positionH>
                <wp:positionV relativeFrom="paragraph">
                  <wp:posOffset>1788933</wp:posOffset>
                </wp:positionV>
                <wp:extent cx="715507" cy="171782"/>
                <wp:effectExtent l="0" t="0" r="8890" b="0"/>
                <wp:wrapNone/>
                <wp:docPr id="12" name="Arrow: Right 12"/>
                <wp:cNvGraphicFramePr/>
                <a:graphic xmlns:a="http://schemas.openxmlformats.org/drawingml/2006/main">
                  <a:graphicData uri="http://schemas.microsoft.com/office/word/2010/wordprocessingShape">
                    <wps:wsp>
                      <wps:cNvSpPr/>
                      <wps:spPr>
                        <a:xfrm>
                          <a:off x="0" y="0"/>
                          <a:ext cx="715507" cy="171782"/>
                        </a:xfrm>
                        <a:prstGeom prst="rightArrow">
                          <a:avLst/>
                        </a:prstGeom>
                        <a:solidFill>
                          <a:srgbClr val="00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5AE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129.55pt;margin-top:140.85pt;width:56.35pt;height:1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" adj="19007" fillcolor="lime" stroked="f" strokeweight="1pt"/>
            </w:pict>
          </mc:Fallback>
        </mc:AlternateContent>
      </w:r>
      <w:r w:rsidR="00FD0D5C">
        <w:rPr>
          <w:noProof/>
        </w:rPr>
        <w:drawing>
          <wp:inline distT="0" distB="0" distL="0" distR="0" wp14:anchorId="43876546" wp14:editId="0E697470">
            <wp:extent cx="8635530" cy="52796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48959" cy="5287876"/>
                    </a:xfrm>
                    <a:prstGeom prst="rect">
                      <a:avLst/>
                    </a:prstGeom>
                    <a:noFill/>
                  </pic:spPr>
                </pic:pic>
              </a:graphicData>
            </a:graphic>
          </wp:inline>
        </w:drawing>
      </w:r>
    </w:p>
    <w:p w14:paraId="115017BF" w14:textId="77777777" w:rsidR="00F84C27" w:rsidRPr="00F84C27" w:rsidRDefault="00F84C27" w:rsidP="00F84C27"/>
    <w:p w14:paraId="422D920B" w14:textId="77777777" w:rsidR="00F84C27" w:rsidRDefault="00F84C27">
      <w:pPr>
        <w:rPr>
          <w:rFonts w:ascii="RijksoverheidSansWebText Regula" w:eastAsiaTheme="majorEastAsia" w:hAnsi="RijksoverheidSansWebText Regula" w:cstheme="majorBidi"/>
          <w:b/>
          <w:i/>
          <w:sz w:val="24"/>
          <w:szCs w:val="26"/>
        </w:rPr>
      </w:pPr>
      <w:r>
        <w:br w:type="page"/>
      </w:r>
    </w:p>
    <w:p w14:paraId="3E783C50" w14:textId="0B49E9C7" w:rsidR="009E17A8" w:rsidRPr="00B114E5" w:rsidRDefault="00F84C27" w:rsidP="00E9332A">
      <w:pPr>
        <w:pStyle w:val="Heading2"/>
        <w:ind w:firstLine="426"/>
      </w:pPr>
      <w:bookmarkStart w:id="11" w:name="_Toc105748920"/>
      <w:r>
        <w:lastRenderedPageBreak/>
        <w:t xml:space="preserve">3.6 </w:t>
      </w:r>
      <w:r w:rsidR="009E17A8" w:rsidRPr="00B114E5">
        <w:t>Detail</w:t>
      </w:r>
      <w:r w:rsidR="00364390">
        <w:t xml:space="preserve"> </w:t>
      </w:r>
      <w:r w:rsidR="009E17A8" w:rsidRPr="00B114E5">
        <w:t>Info ZKH</w:t>
      </w:r>
      <w:bookmarkEnd w:id="11"/>
    </w:p>
    <w:p w14:paraId="0299BDCA" w14:textId="47A83594" w:rsidR="00FD28F3" w:rsidRDefault="00FD28F3" w:rsidP="00E51F13">
      <w:pPr>
        <w:rPr>
          <w:rFonts w:ascii="RijksoverheidSansWebText Regula" w:hAnsi="RijksoverheidSansWebText Regula"/>
          <w:b/>
        </w:rPr>
      </w:pPr>
      <w:r>
        <w:rPr>
          <w:rFonts w:ascii="RijksoverheidSansWebText Regula" w:hAnsi="RijksoverheidSansWebText Regula"/>
          <w:b/>
          <w:noProof/>
        </w:rPr>
        <w:drawing>
          <wp:inline distT="0" distB="0" distL="0" distR="0" wp14:anchorId="1275E3DC" wp14:editId="69FA489B">
            <wp:extent cx="6672428" cy="3752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6334" cy="3755047"/>
                    </a:xfrm>
                    <a:prstGeom prst="rect">
                      <a:avLst/>
                    </a:prstGeom>
                    <a:noFill/>
                  </pic:spPr>
                </pic:pic>
              </a:graphicData>
            </a:graphic>
          </wp:inline>
        </w:drawing>
      </w:r>
    </w:p>
    <w:p w14:paraId="352E0A1F" w14:textId="6F86243F" w:rsidR="00FD28F3" w:rsidRDefault="00BC1AE5" w:rsidP="00E51F13">
      <w:pPr>
        <w:rPr>
          <w:rFonts w:ascii="RijksoverheidSansWebText Regula" w:hAnsi="RijksoverheidSansWebText Regula"/>
          <w:b/>
        </w:rPr>
      </w:pPr>
      <w:r w:rsidRPr="00BC1AE5">
        <w:rPr>
          <w:rFonts w:ascii="RijksoverheidSansWebText Regula" w:hAnsi="RijksoverheidSansWebText Regula"/>
          <w:b/>
          <w:noProof/>
        </w:rPr>
        <w:drawing>
          <wp:inline distT="0" distB="0" distL="0" distR="0" wp14:anchorId="082970B6" wp14:editId="243470B0">
            <wp:extent cx="6621096" cy="37242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27202" cy="3727709"/>
                    </a:xfrm>
                    <a:prstGeom prst="rect">
                      <a:avLst/>
                    </a:prstGeom>
                  </pic:spPr>
                </pic:pic>
              </a:graphicData>
            </a:graphic>
          </wp:inline>
        </w:drawing>
      </w:r>
    </w:p>
    <w:p w14:paraId="59F15B02" w14:textId="4C6514C6" w:rsidR="000C767D" w:rsidRDefault="009E17A8" w:rsidP="00E51F13">
      <w:pPr>
        <w:rPr>
          <w:rFonts w:ascii="RijksoverheidSansWebText Regula" w:hAnsi="RijksoverheidSansWebText Regula"/>
        </w:rPr>
      </w:pPr>
      <w:r>
        <w:rPr>
          <w:rFonts w:ascii="RijksoverheidSansWebText Regula" w:hAnsi="RijksoverheidSansWebText Regula"/>
          <w:b/>
        </w:rPr>
        <w:t xml:space="preserve">Tabel 1: </w:t>
      </w:r>
      <w:r w:rsidR="00A626C6" w:rsidRPr="005921CD">
        <w:rPr>
          <w:rFonts w:ascii="RijksoverheidSansWebText Regula" w:hAnsi="RijksoverheidSansWebText Regula"/>
        </w:rPr>
        <w:t>Jaarlijks a</w:t>
      </w:r>
      <w:r w:rsidRPr="005921CD">
        <w:rPr>
          <w:rFonts w:ascii="RijksoverheidSansWebText Regula" w:hAnsi="RijksoverheidSansWebText Regula"/>
        </w:rPr>
        <w:t>antal patiënten, lijnen, (mogelijke) lijnsepsis, lijnsepsispercentage en verwacht lijnsepsispercentage, met 95% betrouwbaarheidsinterval</w:t>
      </w:r>
      <w:r w:rsidR="00A626C6" w:rsidRPr="005921CD">
        <w:rPr>
          <w:rFonts w:ascii="RijksoverheidSansWebText Regula" w:hAnsi="RijksoverheidSansWebText Regula"/>
        </w:rPr>
        <w:t>, voor uw ziekenhuis</w:t>
      </w:r>
      <w:r w:rsidRPr="005921CD">
        <w:rPr>
          <w:rFonts w:ascii="RijksoverheidSansWebText Regula" w:hAnsi="RijksoverheidSansWebText Regula"/>
        </w:rPr>
        <w:t>.</w:t>
      </w:r>
      <w:r w:rsidR="00F66330">
        <w:rPr>
          <w:rFonts w:ascii="RijksoverheidSansWebText Regula" w:hAnsi="RijksoverheidSansWebText Regula"/>
        </w:rPr>
        <w:br/>
      </w:r>
      <w:r>
        <w:rPr>
          <w:rFonts w:ascii="RijksoverheidSansWebText Regula" w:hAnsi="RijksoverheidSansWebText Regula"/>
          <w:b/>
        </w:rPr>
        <w:t xml:space="preserve">Tabel 2: </w:t>
      </w:r>
      <w:r w:rsidR="00A626C6" w:rsidRPr="005921CD">
        <w:rPr>
          <w:rFonts w:ascii="RijksoverheidSansWebText Regula" w:hAnsi="RijksoverheidSansWebText Regula"/>
        </w:rPr>
        <w:t>Jaarlijks a</w:t>
      </w:r>
      <w:r w:rsidRPr="005921CD">
        <w:rPr>
          <w:rFonts w:ascii="RijksoverheidSansWebText Regula" w:hAnsi="RijksoverheidSansWebText Regula"/>
        </w:rPr>
        <w:t>antal lij</w:t>
      </w:r>
      <w:r w:rsidR="00A626C6" w:rsidRPr="005921CD">
        <w:rPr>
          <w:rFonts w:ascii="RijksoverheidSansWebText Regula" w:hAnsi="RijksoverheidSansWebText Regula"/>
        </w:rPr>
        <w:t>n</w:t>
      </w:r>
      <w:r w:rsidRPr="005921CD">
        <w:rPr>
          <w:rFonts w:ascii="RijksoverheidSansWebText Regula" w:hAnsi="RijksoverheidSansWebText Regula"/>
        </w:rPr>
        <w:t>dagen, (mogelijke) lijnsepsis, incidentiedichtheid en verwachte incidentiedichtheid, met 95% betrouwbaarheidsinterval</w:t>
      </w:r>
      <w:r w:rsidR="00A626C6" w:rsidRPr="005921CD">
        <w:rPr>
          <w:rFonts w:ascii="RijksoverheidSansWebText Regula" w:hAnsi="RijksoverheidSansWebText Regula"/>
        </w:rPr>
        <w:t>, voor uw ziekenhuis.</w:t>
      </w:r>
      <w:r w:rsidR="000C767D">
        <w:rPr>
          <w:rFonts w:ascii="RijksoverheidSansWebText Regula" w:hAnsi="RijksoverheidSansWebText Regula"/>
        </w:rPr>
        <w:br/>
      </w:r>
    </w:p>
    <w:p w14:paraId="364BE4C4" w14:textId="1F8430DC" w:rsidR="00534210" w:rsidRDefault="00AC2344" w:rsidP="00534210">
      <w:pPr>
        <w:spacing w:before="240"/>
        <w:rPr>
          <w:rFonts w:ascii="RijksoverheidSansWebText Regula" w:hAnsi="RijksoverheidSansWebText Regula"/>
        </w:rPr>
      </w:pPr>
      <w:r>
        <w:rPr>
          <w:rFonts w:ascii="RijksoverheidSansWebText Regula" w:hAnsi="RijksoverheidSansWebText Regula"/>
        </w:rPr>
        <w:lastRenderedPageBreak/>
        <w:t>Selectie periode</w:t>
      </w:r>
      <w:r>
        <w:rPr>
          <w:rFonts w:ascii="RijksoverheidSansWebText Regula" w:hAnsi="RijksoverheidSansWebText Regula"/>
        </w:rPr>
        <w:br/>
        <w:t xml:space="preserve">Het verwachte percentage </w:t>
      </w:r>
      <w:r w:rsidR="0032635B">
        <w:rPr>
          <w:rFonts w:ascii="RijksoverheidSansWebText Regula" w:hAnsi="RijksoverheidSansWebText Regula"/>
        </w:rPr>
        <w:t>lijnen</w:t>
      </w:r>
      <w:r>
        <w:rPr>
          <w:rFonts w:ascii="RijksoverheidSansWebText Regula" w:hAnsi="RijksoverheidSansWebText Regula"/>
        </w:rPr>
        <w:t xml:space="preserve"> met lijnsepsis en de verwachte incidentiedichtheid in de regel</w:t>
      </w:r>
      <w:r w:rsidR="00534210">
        <w:rPr>
          <w:rFonts w:ascii="RijksoverheidSansWebText Regula" w:hAnsi="RijksoverheidSansWebText Regula"/>
        </w:rPr>
        <w:t>(s)</w:t>
      </w:r>
      <w:r>
        <w:rPr>
          <w:rFonts w:ascii="RijksoverheidSansWebText Regula" w:hAnsi="RijksoverheidSansWebText Regula"/>
        </w:rPr>
        <w:t xml:space="preserve"> </w:t>
      </w:r>
      <w:r w:rsidR="00534210">
        <w:rPr>
          <w:rFonts w:ascii="RijksoverheidSansWebText Regula" w:hAnsi="RijksoverheidSansWebText Regula"/>
        </w:rPr>
        <w:t xml:space="preserve">per jaar </w:t>
      </w:r>
      <w:r>
        <w:rPr>
          <w:rFonts w:ascii="RijksoverheidSansWebText Regula" w:hAnsi="RijksoverheidSansWebText Regula"/>
        </w:rPr>
        <w:t xml:space="preserve">en de </w:t>
      </w:r>
      <w:r w:rsidR="00534210" w:rsidRPr="00534210">
        <w:rPr>
          <w:rFonts w:ascii="RijksoverheidSansWebText Regula" w:hAnsi="RijksoverheidSansWebText Regula"/>
          <w:b/>
          <w:bCs/>
        </w:rPr>
        <w:t>Total</w:t>
      </w:r>
      <w:r>
        <w:rPr>
          <w:rFonts w:ascii="RijksoverheidSansWebText Regula" w:hAnsi="RijksoverheidSansWebText Regula"/>
        </w:rPr>
        <w:t xml:space="preserve"> regel k</w:t>
      </w:r>
      <w:r w:rsidR="00E350F1">
        <w:rPr>
          <w:rFonts w:ascii="RijksoverheidSansWebText Regula" w:hAnsi="RijksoverheidSansWebText Regula"/>
        </w:rPr>
        <w:t>unnen</w:t>
      </w:r>
      <w:r>
        <w:rPr>
          <w:rFonts w:ascii="RijksoverheidSansWebText Regula" w:hAnsi="RijksoverheidSansWebText Regula"/>
        </w:rPr>
        <w:t xml:space="preserve"> </w:t>
      </w:r>
      <w:r w:rsidR="00E350F1">
        <w:rPr>
          <w:rFonts w:ascii="RijksoverheidSansWebText Regula" w:hAnsi="RijksoverheidSansWebText Regula"/>
        </w:rPr>
        <w:t xml:space="preserve">enigszins </w:t>
      </w:r>
      <w:r>
        <w:rPr>
          <w:rFonts w:ascii="RijksoverheidSansWebText Regula" w:hAnsi="RijksoverheidSansWebText Regula"/>
        </w:rPr>
        <w:t>verschillen</w:t>
      </w:r>
      <w:r w:rsidR="004B1205">
        <w:rPr>
          <w:rFonts w:ascii="RijksoverheidSansWebText Regula" w:hAnsi="RijksoverheidSansWebText Regula"/>
        </w:rPr>
        <w:t xml:space="preserve"> als u een periode geselecteerd hebt waarin uw ziekenhuis niet jaarlijks deelnam</w:t>
      </w:r>
      <w:r w:rsidR="0032635B">
        <w:rPr>
          <w:rFonts w:ascii="RijksoverheidSansWebText Regula" w:hAnsi="RijksoverheidSansWebText Regula"/>
        </w:rPr>
        <w:t xml:space="preserve"> (zie voorbeeld hieronder)</w:t>
      </w:r>
      <w:r>
        <w:rPr>
          <w:rFonts w:ascii="RijksoverheidSansWebText Regula" w:hAnsi="RijksoverheidSansWebText Regula"/>
        </w:rPr>
        <w:t xml:space="preserve">. </w:t>
      </w:r>
      <w:r w:rsidR="00E350F1">
        <w:rPr>
          <w:rFonts w:ascii="RijksoverheidSansWebText Regula" w:hAnsi="RijksoverheidSansWebText Regula"/>
        </w:rPr>
        <w:t>In de regel</w:t>
      </w:r>
      <w:r w:rsidR="00534210">
        <w:rPr>
          <w:rFonts w:ascii="RijksoverheidSansWebText Regula" w:hAnsi="RijksoverheidSansWebText Regula"/>
        </w:rPr>
        <w:t>(s) per jaar</w:t>
      </w:r>
      <w:r w:rsidR="00E350F1">
        <w:rPr>
          <w:rFonts w:ascii="RijksoverheidSansWebText Regula" w:hAnsi="RijksoverheidSansWebText Regula"/>
        </w:rPr>
        <w:t xml:space="preserve"> word</w:t>
      </w:r>
      <w:r w:rsidR="00534210">
        <w:rPr>
          <w:rFonts w:ascii="RijksoverheidSansWebText Regula" w:hAnsi="RijksoverheidSansWebText Regula"/>
        </w:rPr>
        <w:t>en de</w:t>
      </w:r>
      <w:r w:rsidR="00E350F1">
        <w:rPr>
          <w:rFonts w:ascii="RijksoverheidSansWebText Regula" w:hAnsi="RijksoverheidSansWebText Regula"/>
        </w:rPr>
        <w:t xml:space="preserve"> verwachte infectiecijfer</w:t>
      </w:r>
      <w:r w:rsidR="00534210">
        <w:rPr>
          <w:rFonts w:ascii="RijksoverheidSansWebText Regula" w:hAnsi="RijksoverheidSansWebText Regula"/>
        </w:rPr>
        <w:t>s</w:t>
      </w:r>
      <w:r w:rsidR="00E350F1">
        <w:rPr>
          <w:rFonts w:ascii="RijksoverheidSansWebText Regula" w:hAnsi="RijksoverheidSansWebText Regula"/>
        </w:rPr>
        <w:t xml:space="preserve"> weergegeven </w:t>
      </w:r>
      <w:r w:rsidR="00534210">
        <w:rPr>
          <w:rFonts w:ascii="RijksoverheidSansWebText Regula" w:hAnsi="RijksoverheidSansWebText Regula"/>
        </w:rPr>
        <w:t xml:space="preserve">voor elk jaar in de geselecteerde periode dat </w:t>
      </w:r>
      <w:r w:rsidR="00E350F1">
        <w:rPr>
          <w:rFonts w:ascii="RijksoverheidSansWebText Regula" w:hAnsi="RijksoverheidSansWebText Regula"/>
        </w:rPr>
        <w:t>uw ziekenhuis deelnam.</w:t>
      </w:r>
      <w:r w:rsidR="00687C66">
        <w:rPr>
          <w:rFonts w:ascii="RijksoverheidSansWebText Regula" w:hAnsi="RijksoverheidSansWebText Regula"/>
        </w:rPr>
        <w:t xml:space="preserve"> </w:t>
      </w:r>
      <w:r w:rsidR="00683F31">
        <w:rPr>
          <w:rFonts w:ascii="RijksoverheidSansWebText Regula" w:hAnsi="RijksoverheidSansWebText Regula"/>
        </w:rPr>
        <w:t xml:space="preserve">De jaren dat uw ziekenhuis niet deelnam worden niet weergegeven. </w:t>
      </w:r>
      <w:r w:rsidR="00E350F1">
        <w:rPr>
          <w:rFonts w:ascii="RijksoverheidSansWebText Regula" w:hAnsi="RijksoverheidSansWebText Regula"/>
        </w:rPr>
        <w:t>In de</w:t>
      </w:r>
      <w:r w:rsidR="00683F31">
        <w:rPr>
          <w:rFonts w:ascii="RijksoverheidSansWebText Regula" w:hAnsi="RijksoverheidSansWebText Regula"/>
        </w:rPr>
        <w:t xml:space="preserve"> </w:t>
      </w:r>
      <w:r w:rsidR="00683F31" w:rsidRPr="00683F31">
        <w:rPr>
          <w:rFonts w:ascii="RijksoverheidSansWebText Regula" w:hAnsi="RijksoverheidSansWebText Regula"/>
          <w:b/>
          <w:bCs/>
        </w:rPr>
        <w:t>Total</w:t>
      </w:r>
      <w:r w:rsidR="00E350F1" w:rsidRPr="00683F31">
        <w:rPr>
          <w:rFonts w:ascii="RijksoverheidSansWebText Regula" w:hAnsi="RijksoverheidSansWebText Regula"/>
          <w:b/>
          <w:bCs/>
        </w:rPr>
        <w:t xml:space="preserve"> </w:t>
      </w:r>
      <w:r w:rsidR="00E350F1">
        <w:rPr>
          <w:rFonts w:ascii="RijksoverheidSansWebText Regula" w:hAnsi="RijksoverheidSansWebText Regula"/>
        </w:rPr>
        <w:t xml:space="preserve">regel wordt het verwachte infectiecijfer weergegeven o.b.v. </w:t>
      </w:r>
      <w:r w:rsidR="00534210">
        <w:rPr>
          <w:rFonts w:ascii="RijksoverheidSansWebText Regula" w:hAnsi="RijksoverheidSansWebText Regula"/>
        </w:rPr>
        <w:t xml:space="preserve">het gemiddelde van alle geselecteerde jaren. </w:t>
      </w:r>
    </w:p>
    <w:p w14:paraId="7154B048" w14:textId="211E33FF" w:rsidR="003A3EE5" w:rsidRDefault="000A618E" w:rsidP="00E51F13">
      <w:pPr>
        <w:rPr>
          <w:rFonts w:ascii="RijksoverheidSansWebText Regula" w:hAnsi="RijksoverheidSansWebText Regula"/>
        </w:rPr>
      </w:pPr>
      <w:r>
        <w:rPr>
          <w:rFonts w:ascii="RijksoverheidSansWebText Regula" w:hAnsi="RijksoverheidSansWebText Regula"/>
          <w:noProof/>
        </w:rPr>
        <mc:AlternateContent>
          <mc:Choice Requires="wps">
            <w:drawing>
              <wp:anchor distT="0" distB="0" distL="114300" distR="114300" simplePos="0" relativeHeight="251664384" behindDoc="0" locked="0" layoutInCell="1" allowOverlap="1" wp14:anchorId="1EBD6EDE" wp14:editId="37A73808">
                <wp:simplePos x="0" y="0"/>
                <wp:positionH relativeFrom="column">
                  <wp:posOffset>5124450</wp:posOffset>
                </wp:positionH>
                <wp:positionV relativeFrom="paragraph">
                  <wp:posOffset>2740660</wp:posOffset>
                </wp:positionV>
                <wp:extent cx="314325" cy="257175"/>
                <wp:effectExtent l="0" t="0" r="28575" b="28575"/>
                <wp:wrapNone/>
                <wp:docPr id="24" name="Oval 24"/>
                <wp:cNvGraphicFramePr/>
                <a:graphic xmlns:a="http://schemas.openxmlformats.org/drawingml/2006/main">
                  <a:graphicData uri="http://schemas.microsoft.com/office/word/2010/wordprocessingShape">
                    <wps:wsp>
                      <wps:cNvSpPr/>
                      <wps:spPr>
                        <a:xfrm>
                          <a:off x="0" y="0"/>
                          <a:ext cx="314325" cy="257175"/>
                        </a:xfrm>
                        <a:prstGeom prst="ellipse">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4AC13" id="Oval 24" o:spid="_x0000_s1026" style="position:absolute;margin-left:403.5pt;margin-top:215.8pt;width:24.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" filled="f" strokecolor="#92d050" strokeweight="1.5pt">
                <v:stroke joinstyle="miter"/>
              </v:oval>
            </w:pict>
          </mc:Fallback>
        </mc:AlternateContent>
      </w:r>
      <w:r>
        <w:rPr>
          <w:rFonts w:ascii="RijksoverheidSansWebText Regula" w:hAnsi="RijksoverheidSansWebText Regula"/>
          <w:noProof/>
        </w:rPr>
        <mc:AlternateContent>
          <mc:Choice Requires="wps">
            <w:drawing>
              <wp:anchor distT="0" distB="0" distL="114300" distR="114300" simplePos="0" relativeHeight="251662336" behindDoc="0" locked="0" layoutInCell="1" allowOverlap="1" wp14:anchorId="1919B4D3" wp14:editId="3305D60D">
                <wp:simplePos x="0" y="0"/>
                <wp:positionH relativeFrom="column">
                  <wp:posOffset>5343525</wp:posOffset>
                </wp:positionH>
                <wp:positionV relativeFrom="paragraph">
                  <wp:posOffset>1607185</wp:posOffset>
                </wp:positionV>
                <wp:extent cx="314325" cy="257175"/>
                <wp:effectExtent l="0" t="0" r="28575" b="28575"/>
                <wp:wrapNone/>
                <wp:docPr id="22" name="Oval 22"/>
                <wp:cNvGraphicFramePr/>
                <a:graphic xmlns:a="http://schemas.openxmlformats.org/drawingml/2006/main">
                  <a:graphicData uri="http://schemas.microsoft.com/office/word/2010/wordprocessingShape">
                    <wps:wsp>
                      <wps:cNvSpPr/>
                      <wps:spPr>
                        <a:xfrm>
                          <a:off x="0" y="0"/>
                          <a:ext cx="314325" cy="257175"/>
                        </a:xfrm>
                        <a:prstGeom prst="ellipse">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E74CA" id="Oval 22" o:spid="_x0000_s1026" style="position:absolute;margin-left:420.75pt;margin-top:126.55pt;width:24.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" filled="f" strokecolor="#92d050" strokeweight="1.5pt">
                <v:stroke joinstyle="miter"/>
              </v:oval>
            </w:pict>
          </mc:Fallback>
        </mc:AlternateContent>
      </w:r>
      <w:r>
        <w:rPr>
          <w:rFonts w:ascii="RijksoverheidSansWebText Regula" w:hAnsi="RijksoverheidSansWebText Regula"/>
          <w:noProof/>
        </w:rPr>
        <mc:AlternateContent>
          <mc:Choice Requires="wps">
            <w:drawing>
              <wp:anchor distT="0" distB="0" distL="114300" distR="114300" simplePos="0" relativeHeight="251660288" behindDoc="0" locked="0" layoutInCell="1" allowOverlap="1" wp14:anchorId="5515F248" wp14:editId="06F40B01">
                <wp:simplePos x="0" y="0"/>
                <wp:positionH relativeFrom="column">
                  <wp:posOffset>3647440</wp:posOffset>
                </wp:positionH>
                <wp:positionV relativeFrom="paragraph">
                  <wp:posOffset>2740660</wp:posOffset>
                </wp:positionV>
                <wp:extent cx="314325" cy="257175"/>
                <wp:effectExtent l="0" t="0" r="28575" b="28575"/>
                <wp:wrapNone/>
                <wp:docPr id="21" name="Oval 21"/>
                <wp:cNvGraphicFramePr/>
                <a:graphic xmlns:a="http://schemas.openxmlformats.org/drawingml/2006/main">
                  <a:graphicData uri="http://schemas.microsoft.com/office/word/2010/wordprocessingShape">
                    <wps:wsp>
                      <wps:cNvSpPr/>
                      <wps:spPr>
                        <a:xfrm>
                          <a:off x="0" y="0"/>
                          <a:ext cx="314325" cy="257175"/>
                        </a:xfrm>
                        <a:prstGeom prst="ellipse">
                          <a:avLst/>
                        </a:prstGeom>
                        <a:noFill/>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58A2A" id="Oval 21" o:spid="_x0000_s1026" style="position:absolute;margin-left:287.2pt;margin-top:215.8pt;width:24.7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" filled="f" strokecolor="#92d050" strokeweight="1.5pt">
                <v:stroke joinstyle="miter"/>
              </v:oval>
            </w:pict>
          </mc:Fallback>
        </mc:AlternateContent>
      </w:r>
      <w:r w:rsidR="003A3EE5">
        <w:rPr>
          <w:rFonts w:ascii="RijksoverheidSansWebText Regula" w:hAnsi="RijksoverheidSansWebText Regula"/>
          <w:noProof/>
        </w:rPr>
        <w:drawing>
          <wp:inline distT="0" distB="0" distL="0" distR="0" wp14:anchorId="706B8DFC" wp14:editId="1E217C25">
            <wp:extent cx="5731510" cy="4034155"/>
            <wp:effectExtent l="0" t="0" r="0" b="0"/>
            <wp:docPr id="20" name="Picture 20" descr="Graphical user interface, table, Exc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able, Excel&#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5731510" cy="4034155"/>
                    </a:xfrm>
                    <a:prstGeom prst="rect">
                      <a:avLst/>
                    </a:prstGeom>
                  </pic:spPr>
                </pic:pic>
              </a:graphicData>
            </a:graphic>
          </wp:inline>
        </w:drawing>
      </w:r>
      <w:r w:rsidR="00052009" w:rsidRPr="00C316E7">
        <w:rPr>
          <w:rFonts w:ascii="RijksoverheidSansWebText Regula" w:hAnsi="RijksoverheidSansWebText Regula"/>
        </w:rPr>
        <w:br/>
      </w:r>
      <w:bookmarkStart w:id="12" w:name="_Hlk82163489"/>
    </w:p>
    <w:bookmarkEnd w:id="12"/>
    <w:p w14:paraId="3556647E" w14:textId="15D55E25" w:rsidR="009E17A8" w:rsidRPr="00C316E7" w:rsidRDefault="000C767D" w:rsidP="00E51F13">
      <w:pPr>
        <w:rPr>
          <w:rFonts w:ascii="Verdana" w:hAnsi="Verdana"/>
          <w:color w:val="44546A" w:themeColor="dark2"/>
        </w:rPr>
      </w:pPr>
      <w:r w:rsidRPr="00C316E7">
        <w:rPr>
          <w:rFonts w:ascii="Verdana" w:hAnsi="Verdana"/>
          <w:color w:val="44546A" w:themeColor="dark2"/>
        </w:rPr>
        <w:br/>
      </w:r>
    </w:p>
    <w:p w14:paraId="4142ED08" w14:textId="7E95C90E" w:rsidR="003A3EE5" w:rsidRDefault="003A3EE5">
      <w:pPr>
        <w:rPr>
          <w:rFonts w:ascii="RijksoverheidSansWebText Regula" w:hAnsi="RijksoverheidSansWebText Regula"/>
          <w:b/>
        </w:rPr>
      </w:pPr>
      <w:r>
        <w:rPr>
          <w:rFonts w:ascii="RijksoverheidSansWebText Regula" w:hAnsi="RijksoverheidSansWebText Regula"/>
          <w:b/>
        </w:rPr>
        <w:br w:type="page"/>
      </w:r>
    </w:p>
    <w:p w14:paraId="6739716A" w14:textId="503EFEF4" w:rsidR="009E17A8" w:rsidRPr="00B114E5" w:rsidRDefault="00E9332A" w:rsidP="00E9332A">
      <w:pPr>
        <w:pStyle w:val="Heading2"/>
        <w:ind w:firstLine="284"/>
      </w:pPr>
      <w:bookmarkStart w:id="13" w:name="_Toc105748921"/>
      <w:r>
        <w:lastRenderedPageBreak/>
        <w:t>3.</w:t>
      </w:r>
      <w:r w:rsidR="00F66330">
        <w:t>7</w:t>
      </w:r>
      <w:r>
        <w:t xml:space="preserve"> </w:t>
      </w:r>
      <w:r w:rsidR="009E17A8" w:rsidRPr="00B114E5">
        <w:t>Detail</w:t>
      </w:r>
      <w:r w:rsidR="00364390">
        <w:t xml:space="preserve"> </w:t>
      </w:r>
      <w:r w:rsidR="009E17A8" w:rsidRPr="00B114E5">
        <w:t xml:space="preserve">Info </w:t>
      </w:r>
      <w:proofErr w:type="spellStart"/>
      <w:r w:rsidR="009E17A8" w:rsidRPr="00B114E5">
        <w:t>ZKHGroep</w:t>
      </w:r>
      <w:bookmarkEnd w:id="13"/>
      <w:proofErr w:type="spellEnd"/>
    </w:p>
    <w:p w14:paraId="1064B97B" w14:textId="50F963C1" w:rsidR="009E17A8" w:rsidRDefault="009E17A8" w:rsidP="00E51F13">
      <w:pPr>
        <w:rPr>
          <w:rFonts w:ascii="RijksoverheidSansWebText Regula" w:hAnsi="RijksoverheidSansWebText Regula"/>
          <w:b/>
        </w:rPr>
      </w:pPr>
      <w:r>
        <w:rPr>
          <w:rFonts w:ascii="RijksoverheidSansWebText Regula" w:hAnsi="RijksoverheidSansWebText Regula"/>
          <w:b/>
        </w:rPr>
        <w:t xml:space="preserve">Tabel 1: </w:t>
      </w:r>
      <w:r w:rsidR="00A626C6" w:rsidRPr="005921CD">
        <w:rPr>
          <w:rFonts w:ascii="RijksoverheidSansWebText Regula" w:hAnsi="RijksoverheidSansWebText Regula"/>
        </w:rPr>
        <w:t>Idem, voor uw ziekenhuisgroep, indien van toepassing</w:t>
      </w:r>
    </w:p>
    <w:p w14:paraId="0A74B0F8" w14:textId="63CEB606" w:rsidR="00A626C6" w:rsidRDefault="00A626C6" w:rsidP="00E51F13">
      <w:pPr>
        <w:rPr>
          <w:rFonts w:ascii="RijksoverheidSansWebText Regula" w:hAnsi="RijksoverheidSansWebText Regula"/>
          <w:b/>
        </w:rPr>
      </w:pPr>
      <w:r>
        <w:rPr>
          <w:rFonts w:ascii="RijksoverheidSansWebText Regula" w:hAnsi="RijksoverheidSansWebText Regula"/>
          <w:b/>
        </w:rPr>
        <w:t xml:space="preserve">Tabel 2: </w:t>
      </w:r>
      <w:r w:rsidRPr="005921CD">
        <w:rPr>
          <w:rFonts w:ascii="RijksoverheidSansWebText Regula" w:hAnsi="RijksoverheidSansWebText Regula"/>
        </w:rPr>
        <w:t>Idem, voor uw ziekenhuisgroep, indien van toepassing</w:t>
      </w:r>
    </w:p>
    <w:p w14:paraId="1CD70910" w14:textId="77777777" w:rsidR="0094297B" w:rsidRDefault="0094297B" w:rsidP="007E092B">
      <w:pPr>
        <w:rPr>
          <w:rFonts w:ascii="RijksoverheidSansWebText Regula" w:hAnsi="RijksoverheidSansWebText Regula"/>
          <w:b/>
        </w:rPr>
      </w:pPr>
    </w:p>
    <w:p w14:paraId="2E522A99" w14:textId="58318030" w:rsidR="007E092B" w:rsidRPr="00B114E5" w:rsidRDefault="00E9332A" w:rsidP="00E9332A">
      <w:pPr>
        <w:pStyle w:val="Heading2"/>
        <w:ind w:firstLine="284"/>
      </w:pPr>
      <w:bookmarkStart w:id="14" w:name="_Toc105748922"/>
      <w:r>
        <w:t>3.</w:t>
      </w:r>
      <w:r w:rsidR="00F66330">
        <w:t>8</w:t>
      </w:r>
      <w:r>
        <w:t xml:space="preserve"> </w:t>
      </w:r>
      <w:r w:rsidR="009E17A8" w:rsidRPr="00B114E5">
        <w:t>Detail</w:t>
      </w:r>
      <w:r w:rsidR="00364390">
        <w:t xml:space="preserve"> </w:t>
      </w:r>
      <w:r w:rsidR="009E17A8" w:rsidRPr="00B114E5">
        <w:t>Info LAND</w:t>
      </w:r>
      <w:bookmarkEnd w:id="14"/>
    </w:p>
    <w:p w14:paraId="204F2A90" w14:textId="0260B006" w:rsidR="00A626C6" w:rsidRDefault="00A626C6" w:rsidP="00E51F13">
      <w:pPr>
        <w:rPr>
          <w:rFonts w:ascii="RijksoverheidSansWebText Regula" w:hAnsi="RijksoverheidSansWebText Regula"/>
          <w:b/>
        </w:rPr>
      </w:pPr>
      <w:r>
        <w:rPr>
          <w:rFonts w:ascii="RijksoverheidSansWebText Regula" w:hAnsi="RijksoverheidSansWebText Regula"/>
          <w:b/>
        </w:rPr>
        <w:t xml:space="preserve">Tabel 1: </w:t>
      </w:r>
      <w:r w:rsidRPr="005921CD">
        <w:rPr>
          <w:rFonts w:ascii="RijksoverheidSansWebText Regula" w:hAnsi="RijksoverheidSansWebText Regula"/>
        </w:rPr>
        <w:t>Jaarlijks aantal patiënten, lijnen, (mogelijke) lijnsepsis en lijnsepsispercentage met 95% betrouwbaarheidsinterval, landelijk.</w:t>
      </w:r>
    </w:p>
    <w:p w14:paraId="2657BAFA" w14:textId="78791E90" w:rsidR="003A3EE5" w:rsidRDefault="00A626C6">
      <w:r>
        <w:rPr>
          <w:rFonts w:ascii="RijksoverheidSansWebText Regula" w:hAnsi="RijksoverheidSansWebText Regula"/>
          <w:b/>
        </w:rPr>
        <w:t xml:space="preserve">Tabel 2: </w:t>
      </w:r>
      <w:r w:rsidR="00506182" w:rsidRPr="005921CD">
        <w:rPr>
          <w:rFonts w:ascii="RijksoverheidSansWebText Regula" w:hAnsi="RijksoverheidSansWebText Regula"/>
        </w:rPr>
        <w:t>Jaarlijks</w:t>
      </w:r>
      <w:r w:rsidRPr="005921CD">
        <w:rPr>
          <w:rFonts w:ascii="RijksoverheidSansWebText Regula" w:hAnsi="RijksoverheidSansWebText Regula"/>
        </w:rPr>
        <w:t xml:space="preserve"> aantal lijndagen, (mogelijke) lijnsepsis, incidentiedichtheid en verwachte incidentiedichtheid, met 95% betrouwbaarheidsinterval, landelijk.</w:t>
      </w:r>
    </w:p>
    <w:p w14:paraId="516C61AD" w14:textId="77777777" w:rsidR="0059289E" w:rsidRPr="00DE1762" w:rsidRDefault="0059289E">
      <w:pPr>
        <w:rPr>
          <w:rFonts w:ascii="RijksoverheidSansWebText Bold" w:hAnsi="RijksoverheidSansWebText Bold"/>
        </w:rPr>
      </w:pPr>
    </w:p>
    <w:sectPr w:rsidR="0059289E" w:rsidRPr="00DE1762" w:rsidSect="00F84C27">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CF45A" w14:textId="77777777" w:rsidR="00527A81" w:rsidRDefault="00527A81" w:rsidP="00527A81">
      <w:pPr>
        <w:spacing w:after="0" w:line="240" w:lineRule="auto"/>
      </w:pPr>
      <w:r>
        <w:separator/>
      </w:r>
    </w:p>
  </w:endnote>
  <w:endnote w:type="continuationSeparator" w:id="0">
    <w:p w14:paraId="20A40E79" w14:textId="77777777" w:rsidR="00527A81" w:rsidRDefault="00527A81" w:rsidP="00527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ijksoverheidSansWebText Regula">
    <w:panose1 w:val="020B0503040202060203"/>
    <w:charset w:val="00"/>
    <w:family w:val="swiss"/>
    <w:pitch w:val="variable"/>
    <w:sig w:usb0="00000087" w:usb1="02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ijksoverheidSansWebText Bold">
    <w:panose1 w:val="020B0803040202060203"/>
    <w:charset w:val="00"/>
    <w:family w:val="swiss"/>
    <w:pitch w:val="variable"/>
    <w:sig w:usb0="00000007" w:usb1="02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0024508"/>
      <w:docPartObj>
        <w:docPartGallery w:val="Page Numbers (Bottom of Page)"/>
        <w:docPartUnique/>
      </w:docPartObj>
    </w:sdtPr>
    <w:sdtEndPr/>
    <w:sdtContent>
      <w:p w14:paraId="22A1ABE5" w14:textId="1B063A7F" w:rsidR="00B114E5" w:rsidRDefault="00B114E5">
        <w:pPr>
          <w:pStyle w:val="Footer"/>
          <w:jc w:val="right"/>
        </w:pPr>
        <w:r>
          <w:fldChar w:fldCharType="begin"/>
        </w:r>
        <w:r>
          <w:instrText>PAGE   \* MERGEFORMAT</w:instrText>
        </w:r>
        <w:r>
          <w:fldChar w:fldCharType="separate"/>
        </w:r>
        <w:r>
          <w:t>2</w:t>
        </w:r>
        <w:r>
          <w:fldChar w:fldCharType="end"/>
        </w:r>
      </w:p>
    </w:sdtContent>
  </w:sdt>
  <w:p w14:paraId="0654BC0F" w14:textId="77777777" w:rsidR="00527A81" w:rsidRDefault="00527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DB622" w14:textId="77777777" w:rsidR="00527A81" w:rsidRDefault="00527A81" w:rsidP="00527A81">
      <w:pPr>
        <w:spacing w:after="0" w:line="240" w:lineRule="auto"/>
      </w:pPr>
      <w:r>
        <w:separator/>
      </w:r>
    </w:p>
  </w:footnote>
  <w:footnote w:type="continuationSeparator" w:id="0">
    <w:p w14:paraId="680382B9" w14:textId="77777777" w:rsidR="00527A81" w:rsidRDefault="00527A81" w:rsidP="00527A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706B1"/>
    <w:multiLevelType w:val="hybridMultilevel"/>
    <w:tmpl w:val="E06667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8550E1"/>
    <w:multiLevelType w:val="hybridMultilevel"/>
    <w:tmpl w:val="27880C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1212569"/>
    <w:multiLevelType w:val="hybridMultilevel"/>
    <w:tmpl w:val="512A0A64"/>
    <w:lvl w:ilvl="0" w:tplc="704EDC84">
      <w:start w:val="3"/>
      <w:numFmt w:val="bullet"/>
      <w:lvlText w:val="-"/>
      <w:lvlJc w:val="left"/>
      <w:pPr>
        <w:ind w:left="720" w:hanging="360"/>
      </w:pPr>
      <w:rPr>
        <w:rFonts w:ascii="RijksoverheidSansWebText Regula" w:eastAsiaTheme="minorHAnsi" w:hAnsi="RijksoverheidSansWebText Regul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704011"/>
    <w:multiLevelType w:val="hybridMultilevel"/>
    <w:tmpl w:val="2780A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C95CE3"/>
    <w:multiLevelType w:val="hybridMultilevel"/>
    <w:tmpl w:val="853E41C8"/>
    <w:lvl w:ilvl="0" w:tplc="9D961546">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59D5C53"/>
    <w:multiLevelType w:val="hybridMultilevel"/>
    <w:tmpl w:val="28768C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C506872"/>
    <w:multiLevelType w:val="hybridMultilevel"/>
    <w:tmpl w:val="97D2D0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1574F70"/>
    <w:multiLevelType w:val="hybridMultilevel"/>
    <w:tmpl w:val="8D14D7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65CB75CC"/>
    <w:multiLevelType w:val="hybridMultilevel"/>
    <w:tmpl w:val="AC98D4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9EB2098"/>
    <w:multiLevelType w:val="hybridMultilevel"/>
    <w:tmpl w:val="1FCC3B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F612E76"/>
    <w:multiLevelType w:val="hybridMultilevel"/>
    <w:tmpl w:val="39AAA9D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11F77AD"/>
    <w:multiLevelType w:val="multilevel"/>
    <w:tmpl w:val="E2D8F552"/>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2237B8C"/>
    <w:multiLevelType w:val="hybridMultilevel"/>
    <w:tmpl w:val="FF9CC0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4E45BE"/>
    <w:multiLevelType w:val="hybridMultilevel"/>
    <w:tmpl w:val="742062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BF5449E"/>
    <w:multiLevelType w:val="hybridMultilevel"/>
    <w:tmpl w:val="55FAD7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8"/>
  </w:num>
  <w:num w:numId="5">
    <w:abstractNumId w:val="7"/>
  </w:num>
  <w:num w:numId="6">
    <w:abstractNumId w:val="12"/>
  </w:num>
  <w:num w:numId="7">
    <w:abstractNumId w:val="9"/>
  </w:num>
  <w:num w:numId="8">
    <w:abstractNumId w:val="1"/>
  </w:num>
  <w:num w:numId="9">
    <w:abstractNumId w:val="10"/>
  </w:num>
  <w:num w:numId="10">
    <w:abstractNumId w:val="6"/>
  </w:num>
  <w:num w:numId="11">
    <w:abstractNumId w:val="4"/>
  </w:num>
  <w:num w:numId="12">
    <w:abstractNumId w:val="14"/>
  </w:num>
  <w:num w:numId="13">
    <w:abstractNumId w:val="11"/>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B17"/>
    <w:rsid w:val="000141DE"/>
    <w:rsid w:val="00026F46"/>
    <w:rsid w:val="00041142"/>
    <w:rsid w:val="0004471F"/>
    <w:rsid w:val="00052009"/>
    <w:rsid w:val="0005642E"/>
    <w:rsid w:val="000732F5"/>
    <w:rsid w:val="000A618E"/>
    <w:rsid w:val="000B5D5B"/>
    <w:rsid w:val="000C5546"/>
    <w:rsid w:val="000C767D"/>
    <w:rsid w:val="000F40C7"/>
    <w:rsid w:val="001026D1"/>
    <w:rsid w:val="00111D83"/>
    <w:rsid w:val="00135CDE"/>
    <w:rsid w:val="0017054D"/>
    <w:rsid w:val="001954E0"/>
    <w:rsid w:val="001A5CDA"/>
    <w:rsid w:val="001A66C5"/>
    <w:rsid w:val="001C2908"/>
    <w:rsid w:val="001C7E27"/>
    <w:rsid w:val="001E2320"/>
    <w:rsid w:val="00203148"/>
    <w:rsid w:val="00210036"/>
    <w:rsid w:val="00225579"/>
    <w:rsid w:val="00256081"/>
    <w:rsid w:val="0027617D"/>
    <w:rsid w:val="00290B2B"/>
    <w:rsid w:val="002A4F21"/>
    <w:rsid w:val="002B099F"/>
    <w:rsid w:val="002B2920"/>
    <w:rsid w:val="002B2D24"/>
    <w:rsid w:val="002C3C22"/>
    <w:rsid w:val="002E4664"/>
    <w:rsid w:val="002E5EC4"/>
    <w:rsid w:val="002F14ED"/>
    <w:rsid w:val="002F2F06"/>
    <w:rsid w:val="002F4E39"/>
    <w:rsid w:val="00302F28"/>
    <w:rsid w:val="00311825"/>
    <w:rsid w:val="00317D7D"/>
    <w:rsid w:val="00323AA0"/>
    <w:rsid w:val="0032635B"/>
    <w:rsid w:val="0033619E"/>
    <w:rsid w:val="00343A82"/>
    <w:rsid w:val="00357B67"/>
    <w:rsid w:val="00364390"/>
    <w:rsid w:val="003727FC"/>
    <w:rsid w:val="00374442"/>
    <w:rsid w:val="00384054"/>
    <w:rsid w:val="003A3EE5"/>
    <w:rsid w:val="003C4997"/>
    <w:rsid w:val="0040732E"/>
    <w:rsid w:val="00414B4E"/>
    <w:rsid w:val="00422CD0"/>
    <w:rsid w:val="0045082F"/>
    <w:rsid w:val="00457F89"/>
    <w:rsid w:val="00492955"/>
    <w:rsid w:val="004950F8"/>
    <w:rsid w:val="004B1205"/>
    <w:rsid w:val="004B5C9B"/>
    <w:rsid w:val="004C6327"/>
    <w:rsid w:val="004C6F18"/>
    <w:rsid w:val="004E70F0"/>
    <w:rsid w:val="004F299B"/>
    <w:rsid w:val="00501C72"/>
    <w:rsid w:val="00506182"/>
    <w:rsid w:val="00527A81"/>
    <w:rsid w:val="00534210"/>
    <w:rsid w:val="00540196"/>
    <w:rsid w:val="0054380D"/>
    <w:rsid w:val="00544B1A"/>
    <w:rsid w:val="005473F3"/>
    <w:rsid w:val="005575F6"/>
    <w:rsid w:val="00585223"/>
    <w:rsid w:val="005906E0"/>
    <w:rsid w:val="00591E51"/>
    <w:rsid w:val="005921CD"/>
    <w:rsid w:val="0059289E"/>
    <w:rsid w:val="005E550E"/>
    <w:rsid w:val="005F414D"/>
    <w:rsid w:val="00607C21"/>
    <w:rsid w:val="0061666C"/>
    <w:rsid w:val="006312D1"/>
    <w:rsid w:val="00655467"/>
    <w:rsid w:val="00660D0E"/>
    <w:rsid w:val="00667539"/>
    <w:rsid w:val="00683F31"/>
    <w:rsid w:val="00687C66"/>
    <w:rsid w:val="00693B3C"/>
    <w:rsid w:val="006A5167"/>
    <w:rsid w:val="006C1E4A"/>
    <w:rsid w:val="006C69BC"/>
    <w:rsid w:val="006D3BFC"/>
    <w:rsid w:val="006E779D"/>
    <w:rsid w:val="006E78F2"/>
    <w:rsid w:val="006F28D4"/>
    <w:rsid w:val="006F2F18"/>
    <w:rsid w:val="00702A92"/>
    <w:rsid w:val="00717151"/>
    <w:rsid w:val="0072708A"/>
    <w:rsid w:val="007307D5"/>
    <w:rsid w:val="00731CF2"/>
    <w:rsid w:val="00733D47"/>
    <w:rsid w:val="00737AC1"/>
    <w:rsid w:val="00742997"/>
    <w:rsid w:val="00754125"/>
    <w:rsid w:val="0076603A"/>
    <w:rsid w:val="0077722C"/>
    <w:rsid w:val="007870BD"/>
    <w:rsid w:val="007D329D"/>
    <w:rsid w:val="007E092B"/>
    <w:rsid w:val="007F441A"/>
    <w:rsid w:val="00826AE1"/>
    <w:rsid w:val="008359DC"/>
    <w:rsid w:val="00847812"/>
    <w:rsid w:val="0086444B"/>
    <w:rsid w:val="008829AB"/>
    <w:rsid w:val="008A0280"/>
    <w:rsid w:val="008A7DFF"/>
    <w:rsid w:val="008B4567"/>
    <w:rsid w:val="008B46AF"/>
    <w:rsid w:val="008C0184"/>
    <w:rsid w:val="008C07AD"/>
    <w:rsid w:val="008D0865"/>
    <w:rsid w:val="008D1C70"/>
    <w:rsid w:val="008D65DD"/>
    <w:rsid w:val="008F2775"/>
    <w:rsid w:val="008F29EA"/>
    <w:rsid w:val="0090365B"/>
    <w:rsid w:val="009212A2"/>
    <w:rsid w:val="00936C18"/>
    <w:rsid w:val="00942641"/>
    <w:rsid w:val="0094297B"/>
    <w:rsid w:val="009466ED"/>
    <w:rsid w:val="0095562E"/>
    <w:rsid w:val="00965092"/>
    <w:rsid w:val="00991C87"/>
    <w:rsid w:val="009A28C4"/>
    <w:rsid w:val="009C3CC2"/>
    <w:rsid w:val="009D6296"/>
    <w:rsid w:val="009D7D7E"/>
    <w:rsid w:val="009E17A8"/>
    <w:rsid w:val="009E1ADB"/>
    <w:rsid w:val="009E2D7B"/>
    <w:rsid w:val="009F3B6A"/>
    <w:rsid w:val="00A00E90"/>
    <w:rsid w:val="00A12D77"/>
    <w:rsid w:val="00A1312F"/>
    <w:rsid w:val="00A55B89"/>
    <w:rsid w:val="00A55ED5"/>
    <w:rsid w:val="00A626C6"/>
    <w:rsid w:val="00A66D37"/>
    <w:rsid w:val="00A7641E"/>
    <w:rsid w:val="00A8748C"/>
    <w:rsid w:val="00A87534"/>
    <w:rsid w:val="00AC2344"/>
    <w:rsid w:val="00AC6480"/>
    <w:rsid w:val="00AD6F55"/>
    <w:rsid w:val="00AE485B"/>
    <w:rsid w:val="00AF3A8B"/>
    <w:rsid w:val="00AF4245"/>
    <w:rsid w:val="00AF5729"/>
    <w:rsid w:val="00B114E5"/>
    <w:rsid w:val="00B13ADC"/>
    <w:rsid w:val="00B13B79"/>
    <w:rsid w:val="00B27AD0"/>
    <w:rsid w:val="00B4337C"/>
    <w:rsid w:val="00B4761C"/>
    <w:rsid w:val="00B70F58"/>
    <w:rsid w:val="00B91B17"/>
    <w:rsid w:val="00B92788"/>
    <w:rsid w:val="00BA7F69"/>
    <w:rsid w:val="00BB48FC"/>
    <w:rsid w:val="00BB4CB1"/>
    <w:rsid w:val="00BC1AE5"/>
    <w:rsid w:val="00BC5BAA"/>
    <w:rsid w:val="00BF65D4"/>
    <w:rsid w:val="00C054F7"/>
    <w:rsid w:val="00C316E7"/>
    <w:rsid w:val="00C551C5"/>
    <w:rsid w:val="00C65118"/>
    <w:rsid w:val="00C70B85"/>
    <w:rsid w:val="00C82DBD"/>
    <w:rsid w:val="00C92C2F"/>
    <w:rsid w:val="00CD2A7E"/>
    <w:rsid w:val="00CF7945"/>
    <w:rsid w:val="00D053B4"/>
    <w:rsid w:val="00D25330"/>
    <w:rsid w:val="00D3168C"/>
    <w:rsid w:val="00D33BD4"/>
    <w:rsid w:val="00D378EE"/>
    <w:rsid w:val="00D427A4"/>
    <w:rsid w:val="00D441DD"/>
    <w:rsid w:val="00D63E46"/>
    <w:rsid w:val="00D648AF"/>
    <w:rsid w:val="00D67245"/>
    <w:rsid w:val="00D733E3"/>
    <w:rsid w:val="00D741D3"/>
    <w:rsid w:val="00D93AF4"/>
    <w:rsid w:val="00DA3609"/>
    <w:rsid w:val="00DB4606"/>
    <w:rsid w:val="00DC1DD1"/>
    <w:rsid w:val="00DE1244"/>
    <w:rsid w:val="00DE1762"/>
    <w:rsid w:val="00DE3B35"/>
    <w:rsid w:val="00DF3428"/>
    <w:rsid w:val="00E063E3"/>
    <w:rsid w:val="00E20EEB"/>
    <w:rsid w:val="00E27F3C"/>
    <w:rsid w:val="00E350F1"/>
    <w:rsid w:val="00E4172A"/>
    <w:rsid w:val="00E51F13"/>
    <w:rsid w:val="00E5623D"/>
    <w:rsid w:val="00E77F14"/>
    <w:rsid w:val="00E83674"/>
    <w:rsid w:val="00E9332A"/>
    <w:rsid w:val="00E9715D"/>
    <w:rsid w:val="00E97A3E"/>
    <w:rsid w:val="00EB5F1B"/>
    <w:rsid w:val="00EF4D1F"/>
    <w:rsid w:val="00F30A5D"/>
    <w:rsid w:val="00F5201E"/>
    <w:rsid w:val="00F66330"/>
    <w:rsid w:val="00F747C7"/>
    <w:rsid w:val="00F75CD6"/>
    <w:rsid w:val="00F8363C"/>
    <w:rsid w:val="00F84C27"/>
    <w:rsid w:val="00F860EF"/>
    <w:rsid w:val="00FB29E2"/>
    <w:rsid w:val="00FC18CE"/>
    <w:rsid w:val="00FC43CE"/>
    <w:rsid w:val="00FD0BFA"/>
    <w:rsid w:val="00FD0D5C"/>
    <w:rsid w:val="00FD1769"/>
    <w:rsid w:val="00FD28F3"/>
    <w:rsid w:val="00FF70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5F5E01B"/>
  <w15:chartTrackingRefBased/>
  <w15:docId w15:val="{8A2C39EA-210A-43AB-99D8-497B29026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182"/>
    <w:pPr>
      <w:keepNext/>
      <w:keepLines/>
      <w:spacing w:before="240" w:after="0"/>
      <w:outlineLvl w:val="0"/>
    </w:pPr>
    <w:rPr>
      <w:rFonts w:ascii="RijksoverheidSansWebText Regula" w:eastAsiaTheme="majorEastAsia" w:hAnsi="RijksoverheidSansWebText Regula" w:cstheme="majorBidi"/>
      <w:b/>
      <w:color w:val="000000" w:themeColor="text1"/>
      <w:sz w:val="28"/>
      <w:szCs w:val="32"/>
    </w:rPr>
  </w:style>
  <w:style w:type="paragraph" w:styleId="Heading2">
    <w:name w:val="heading 2"/>
    <w:basedOn w:val="Normal"/>
    <w:next w:val="Normal"/>
    <w:link w:val="Heading2Char"/>
    <w:uiPriority w:val="9"/>
    <w:unhideWhenUsed/>
    <w:qFormat/>
    <w:rsid w:val="00506182"/>
    <w:pPr>
      <w:keepNext/>
      <w:keepLines/>
      <w:spacing w:before="40" w:after="0"/>
      <w:outlineLvl w:val="1"/>
    </w:pPr>
    <w:rPr>
      <w:rFonts w:ascii="RijksoverheidSansWebText Regula" w:eastAsiaTheme="majorEastAsia" w:hAnsi="RijksoverheidSansWebText Regula" w:cstheme="majorBidi"/>
      <w:b/>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182"/>
    <w:rPr>
      <w:rFonts w:ascii="RijksoverheidSansWebText Regula" w:eastAsiaTheme="majorEastAsia" w:hAnsi="RijksoverheidSansWebText Regula" w:cstheme="majorBidi"/>
      <w:b/>
      <w:color w:val="000000" w:themeColor="text1"/>
      <w:sz w:val="28"/>
      <w:szCs w:val="32"/>
    </w:rPr>
  </w:style>
  <w:style w:type="character" w:customStyle="1" w:styleId="Heading2Char">
    <w:name w:val="Heading 2 Char"/>
    <w:basedOn w:val="DefaultParagraphFont"/>
    <w:link w:val="Heading2"/>
    <w:uiPriority w:val="9"/>
    <w:rsid w:val="00506182"/>
    <w:rPr>
      <w:rFonts w:ascii="RijksoverheidSansWebText Regula" w:eastAsiaTheme="majorEastAsia" w:hAnsi="RijksoverheidSansWebText Regula" w:cstheme="majorBidi"/>
      <w:b/>
      <w:i/>
      <w:sz w:val="24"/>
      <w:szCs w:val="26"/>
    </w:rPr>
  </w:style>
  <w:style w:type="paragraph" w:styleId="ListParagraph">
    <w:name w:val="List Paragraph"/>
    <w:basedOn w:val="Normal"/>
    <w:uiPriority w:val="34"/>
    <w:qFormat/>
    <w:rsid w:val="00DE1762"/>
    <w:pPr>
      <w:ind w:left="720"/>
      <w:contextualSpacing/>
    </w:pPr>
  </w:style>
  <w:style w:type="character" w:styleId="Hyperlink">
    <w:name w:val="Hyperlink"/>
    <w:basedOn w:val="DefaultParagraphFont"/>
    <w:uiPriority w:val="99"/>
    <w:unhideWhenUsed/>
    <w:rsid w:val="00E27F3C"/>
    <w:rPr>
      <w:strike w:val="0"/>
      <w:dstrike w:val="0"/>
      <w:color w:val="01689B"/>
      <w:u w:val="none"/>
      <w:effect w:val="none"/>
      <w:shd w:val="clear" w:color="auto" w:fill="auto"/>
    </w:rPr>
  </w:style>
  <w:style w:type="paragraph" w:styleId="NormalWeb">
    <w:name w:val="Normal (Web)"/>
    <w:basedOn w:val="Normal"/>
    <w:uiPriority w:val="99"/>
    <w:semiHidden/>
    <w:unhideWhenUsed/>
    <w:rsid w:val="00E27F3C"/>
    <w:pPr>
      <w:spacing w:after="100" w:afterAutospacing="1" w:line="240" w:lineRule="auto"/>
    </w:pPr>
    <w:rPr>
      <w:rFonts w:ascii="Times New Roman" w:eastAsia="Times New Roman" w:hAnsi="Times New Roman" w:cs="Times New Roman"/>
      <w:sz w:val="24"/>
      <w:szCs w:val="24"/>
      <w:lang w:eastAsia="nl-NL"/>
    </w:rPr>
  </w:style>
  <w:style w:type="character" w:customStyle="1" w:styleId="sr-only1">
    <w:name w:val="sr-only1"/>
    <w:basedOn w:val="DefaultParagraphFont"/>
    <w:rsid w:val="00E27F3C"/>
    <w:rPr>
      <w:bdr w:val="none" w:sz="0" w:space="0" w:color="auto" w:frame="1"/>
    </w:rPr>
  </w:style>
  <w:style w:type="character" w:styleId="UnresolvedMention">
    <w:name w:val="Unresolved Mention"/>
    <w:basedOn w:val="DefaultParagraphFont"/>
    <w:uiPriority w:val="99"/>
    <w:semiHidden/>
    <w:unhideWhenUsed/>
    <w:rsid w:val="00FD1769"/>
    <w:rPr>
      <w:color w:val="605E5C"/>
      <w:shd w:val="clear" w:color="auto" w:fill="E1DFDD"/>
    </w:rPr>
  </w:style>
  <w:style w:type="character" w:styleId="CommentReference">
    <w:name w:val="annotation reference"/>
    <w:basedOn w:val="DefaultParagraphFont"/>
    <w:uiPriority w:val="99"/>
    <w:semiHidden/>
    <w:unhideWhenUsed/>
    <w:rsid w:val="00AC6480"/>
    <w:rPr>
      <w:sz w:val="16"/>
      <w:szCs w:val="16"/>
    </w:rPr>
  </w:style>
  <w:style w:type="paragraph" w:styleId="CommentText">
    <w:name w:val="annotation text"/>
    <w:basedOn w:val="Normal"/>
    <w:link w:val="CommentTextChar"/>
    <w:uiPriority w:val="99"/>
    <w:semiHidden/>
    <w:unhideWhenUsed/>
    <w:rsid w:val="00AC6480"/>
    <w:pPr>
      <w:spacing w:line="240" w:lineRule="auto"/>
    </w:pPr>
    <w:rPr>
      <w:sz w:val="20"/>
      <w:szCs w:val="20"/>
    </w:rPr>
  </w:style>
  <w:style w:type="character" w:customStyle="1" w:styleId="CommentTextChar">
    <w:name w:val="Comment Text Char"/>
    <w:basedOn w:val="DefaultParagraphFont"/>
    <w:link w:val="CommentText"/>
    <w:uiPriority w:val="99"/>
    <w:semiHidden/>
    <w:rsid w:val="00AC6480"/>
    <w:rPr>
      <w:sz w:val="20"/>
      <w:szCs w:val="20"/>
    </w:rPr>
  </w:style>
  <w:style w:type="paragraph" w:styleId="CommentSubject">
    <w:name w:val="annotation subject"/>
    <w:basedOn w:val="CommentText"/>
    <w:next w:val="CommentText"/>
    <w:link w:val="CommentSubjectChar"/>
    <w:uiPriority w:val="99"/>
    <w:semiHidden/>
    <w:unhideWhenUsed/>
    <w:rsid w:val="00AC6480"/>
    <w:rPr>
      <w:b/>
      <w:bCs/>
    </w:rPr>
  </w:style>
  <w:style w:type="character" w:customStyle="1" w:styleId="CommentSubjectChar">
    <w:name w:val="Comment Subject Char"/>
    <w:basedOn w:val="CommentTextChar"/>
    <w:link w:val="CommentSubject"/>
    <w:uiPriority w:val="99"/>
    <w:semiHidden/>
    <w:rsid w:val="00AC6480"/>
    <w:rPr>
      <w:b/>
      <w:bCs/>
      <w:sz w:val="20"/>
      <w:szCs w:val="20"/>
    </w:rPr>
  </w:style>
  <w:style w:type="paragraph" w:styleId="BalloonText">
    <w:name w:val="Balloon Text"/>
    <w:basedOn w:val="Normal"/>
    <w:link w:val="BalloonTextChar"/>
    <w:uiPriority w:val="99"/>
    <w:semiHidden/>
    <w:unhideWhenUsed/>
    <w:rsid w:val="00AC64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480"/>
    <w:rPr>
      <w:rFonts w:ascii="Segoe UI" w:hAnsi="Segoe UI" w:cs="Segoe UI"/>
      <w:sz w:val="18"/>
      <w:szCs w:val="18"/>
    </w:rPr>
  </w:style>
  <w:style w:type="paragraph" w:styleId="Header">
    <w:name w:val="header"/>
    <w:basedOn w:val="Normal"/>
    <w:link w:val="HeaderChar"/>
    <w:uiPriority w:val="99"/>
    <w:unhideWhenUsed/>
    <w:rsid w:val="00527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A81"/>
  </w:style>
  <w:style w:type="paragraph" w:styleId="Footer">
    <w:name w:val="footer"/>
    <w:basedOn w:val="Normal"/>
    <w:link w:val="FooterChar"/>
    <w:uiPriority w:val="99"/>
    <w:unhideWhenUsed/>
    <w:rsid w:val="00527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A81"/>
  </w:style>
  <w:style w:type="paragraph" w:customStyle="1" w:styleId="RIVMTitel">
    <w:name w:val="RIVM_Titel"/>
    <w:basedOn w:val="Normal"/>
    <w:next w:val="RIVMSubtitel"/>
    <w:rsid w:val="000141DE"/>
    <w:pPr>
      <w:overflowPunct w:val="0"/>
      <w:autoSpaceDE w:val="0"/>
      <w:autoSpaceDN w:val="0"/>
      <w:adjustRightInd w:val="0"/>
      <w:spacing w:after="0" w:line="320" w:lineRule="atLeast"/>
      <w:textAlignment w:val="baseline"/>
    </w:pPr>
    <w:rPr>
      <w:rFonts w:ascii="Verdana" w:eastAsia="Times New Roman" w:hAnsi="Verdana" w:cs="Times New Roman"/>
      <w:b/>
      <w:sz w:val="24"/>
      <w:szCs w:val="20"/>
      <w:lang w:eastAsia="nl-NL"/>
    </w:rPr>
  </w:style>
  <w:style w:type="paragraph" w:customStyle="1" w:styleId="RIVMSubtitel">
    <w:name w:val="RIVM_Subtitel"/>
    <w:basedOn w:val="Normal"/>
    <w:rsid w:val="000141DE"/>
    <w:pPr>
      <w:overflowPunct w:val="0"/>
      <w:autoSpaceDE w:val="0"/>
      <w:autoSpaceDN w:val="0"/>
      <w:adjustRightInd w:val="0"/>
      <w:spacing w:after="0" w:line="320" w:lineRule="atLeast"/>
      <w:textAlignment w:val="baseline"/>
    </w:pPr>
    <w:rPr>
      <w:rFonts w:ascii="Verdana" w:eastAsia="Times New Roman" w:hAnsi="Verdana" w:cs="Times New Roman"/>
      <w:sz w:val="24"/>
      <w:szCs w:val="20"/>
      <w:lang w:eastAsia="nl-NL"/>
    </w:rPr>
  </w:style>
  <w:style w:type="paragraph" w:styleId="TOCHeading">
    <w:name w:val="TOC Heading"/>
    <w:basedOn w:val="Heading1"/>
    <w:next w:val="Normal"/>
    <w:uiPriority w:val="39"/>
    <w:unhideWhenUsed/>
    <w:qFormat/>
    <w:rsid w:val="00E9715D"/>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E9715D"/>
    <w:pPr>
      <w:spacing w:after="100"/>
    </w:pPr>
  </w:style>
  <w:style w:type="paragraph" w:styleId="TOC2">
    <w:name w:val="toc 2"/>
    <w:basedOn w:val="Normal"/>
    <w:next w:val="Normal"/>
    <w:autoRedefine/>
    <w:uiPriority w:val="39"/>
    <w:unhideWhenUsed/>
    <w:rsid w:val="00E9715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614514">
      <w:bodyDiv w:val="1"/>
      <w:marLeft w:val="0"/>
      <w:marRight w:val="0"/>
      <w:marTop w:val="0"/>
      <w:marBottom w:val="0"/>
      <w:divBdr>
        <w:top w:val="none" w:sz="0" w:space="0" w:color="auto"/>
        <w:left w:val="none" w:sz="0" w:space="0" w:color="auto"/>
        <w:bottom w:val="none" w:sz="0" w:space="0" w:color="auto"/>
        <w:right w:val="none" w:sz="0" w:space="0" w:color="auto"/>
      </w:divBdr>
    </w:div>
    <w:div w:id="666597556">
      <w:bodyDiv w:val="1"/>
      <w:marLeft w:val="0"/>
      <w:marRight w:val="0"/>
      <w:marTop w:val="0"/>
      <w:marBottom w:val="0"/>
      <w:divBdr>
        <w:top w:val="none" w:sz="0" w:space="0" w:color="auto"/>
        <w:left w:val="none" w:sz="0" w:space="0" w:color="auto"/>
        <w:bottom w:val="none" w:sz="0" w:space="0" w:color="auto"/>
        <w:right w:val="none" w:sz="0" w:space="0" w:color="auto"/>
      </w:divBdr>
    </w:div>
    <w:div w:id="1888375819">
      <w:bodyDiv w:val="1"/>
      <w:marLeft w:val="0"/>
      <w:marRight w:val="0"/>
      <w:marTop w:val="0"/>
      <w:marBottom w:val="0"/>
      <w:divBdr>
        <w:top w:val="none" w:sz="0" w:space="0" w:color="auto"/>
        <w:left w:val="none" w:sz="0" w:space="0" w:color="auto"/>
        <w:bottom w:val="none" w:sz="0" w:space="0" w:color="auto"/>
        <w:right w:val="none" w:sz="0" w:space="0" w:color="auto"/>
      </w:divBdr>
      <w:divsChild>
        <w:div w:id="2122645523">
          <w:marLeft w:val="0"/>
          <w:marRight w:val="0"/>
          <w:marTop w:val="0"/>
          <w:marBottom w:val="0"/>
          <w:divBdr>
            <w:top w:val="none" w:sz="0" w:space="0" w:color="auto"/>
            <w:left w:val="none" w:sz="0" w:space="0" w:color="auto"/>
            <w:bottom w:val="none" w:sz="0" w:space="0" w:color="auto"/>
            <w:right w:val="none" w:sz="0" w:space="0" w:color="auto"/>
          </w:divBdr>
          <w:divsChild>
            <w:div w:id="172495653">
              <w:marLeft w:val="0"/>
              <w:marRight w:val="0"/>
              <w:marTop w:val="0"/>
              <w:marBottom w:val="0"/>
              <w:divBdr>
                <w:top w:val="none" w:sz="0" w:space="0" w:color="auto"/>
                <w:left w:val="none" w:sz="0" w:space="0" w:color="auto"/>
                <w:bottom w:val="none" w:sz="0" w:space="0" w:color="auto"/>
                <w:right w:val="none" w:sz="0" w:space="0" w:color="auto"/>
              </w:divBdr>
              <w:divsChild>
                <w:div w:id="880478496">
                  <w:marLeft w:val="0"/>
                  <w:marRight w:val="0"/>
                  <w:marTop w:val="0"/>
                  <w:marBottom w:val="0"/>
                  <w:divBdr>
                    <w:top w:val="none" w:sz="0" w:space="0" w:color="auto"/>
                    <w:left w:val="none" w:sz="0" w:space="0" w:color="auto"/>
                    <w:bottom w:val="none" w:sz="0" w:space="0" w:color="auto"/>
                    <w:right w:val="none" w:sz="0" w:space="0" w:color="auto"/>
                  </w:divBdr>
                  <w:divsChild>
                    <w:div w:id="1984578863">
                      <w:marLeft w:val="0"/>
                      <w:marRight w:val="0"/>
                      <w:marTop w:val="0"/>
                      <w:marBottom w:val="0"/>
                      <w:divBdr>
                        <w:top w:val="none" w:sz="0" w:space="0" w:color="auto"/>
                        <w:left w:val="none" w:sz="0" w:space="0" w:color="auto"/>
                        <w:bottom w:val="none" w:sz="0" w:space="0" w:color="auto"/>
                        <w:right w:val="none" w:sz="0" w:space="0" w:color="auto"/>
                      </w:divBdr>
                      <w:divsChild>
                        <w:div w:id="1252928381">
                          <w:marLeft w:val="0"/>
                          <w:marRight w:val="0"/>
                          <w:marTop w:val="0"/>
                          <w:marBottom w:val="0"/>
                          <w:divBdr>
                            <w:top w:val="none" w:sz="0" w:space="0" w:color="auto"/>
                            <w:left w:val="none" w:sz="0" w:space="0" w:color="auto"/>
                            <w:bottom w:val="none" w:sz="0" w:space="0" w:color="auto"/>
                            <w:right w:val="none" w:sz="0" w:space="0" w:color="auto"/>
                          </w:divBdr>
                          <w:divsChild>
                            <w:div w:id="706880990">
                              <w:marLeft w:val="-225"/>
                              <w:marRight w:val="-225"/>
                              <w:marTop w:val="0"/>
                              <w:marBottom w:val="0"/>
                              <w:divBdr>
                                <w:top w:val="none" w:sz="0" w:space="0" w:color="auto"/>
                                <w:left w:val="none" w:sz="0" w:space="0" w:color="auto"/>
                                <w:bottom w:val="none" w:sz="0" w:space="0" w:color="auto"/>
                                <w:right w:val="none" w:sz="0" w:space="0" w:color="auto"/>
                              </w:divBdr>
                              <w:divsChild>
                                <w:div w:id="1493181840">
                                  <w:marLeft w:val="0"/>
                                  <w:marRight w:val="0"/>
                                  <w:marTop w:val="0"/>
                                  <w:marBottom w:val="0"/>
                                  <w:divBdr>
                                    <w:top w:val="none" w:sz="0" w:space="0" w:color="auto"/>
                                    <w:left w:val="none" w:sz="0" w:space="0" w:color="auto"/>
                                    <w:bottom w:val="none" w:sz="0" w:space="0" w:color="auto"/>
                                    <w:right w:val="none" w:sz="0" w:space="0" w:color="auto"/>
                                  </w:divBdr>
                                  <w:divsChild>
                                    <w:div w:id="1400519710">
                                      <w:marLeft w:val="-225"/>
                                      <w:marRight w:val="-225"/>
                                      <w:marTop w:val="0"/>
                                      <w:marBottom w:val="0"/>
                                      <w:divBdr>
                                        <w:top w:val="none" w:sz="0" w:space="0" w:color="auto"/>
                                        <w:left w:val="none" w:sz="0" w:space="0" w:color="auto"/>
                                        <w:bottom w:val="none" w:sz="0" w:space="0" w:color="auto"/>
                                        <w:right w:val="none" w:sz="0" w:space="0" w:color="auto"/>
                                      </w:divBdr>
                                      <w:divsChild>
                                        <w:div w:id="846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PREZIES@rivm.n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PREZIES@rivm.nl"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EB264-1AAF-41BE-B09D-B7B71003D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13</Pages>
  <Words>1640</Words>
  <Characters>9022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van Rooden</dc:creator>
  <cp:keywords/>
  <dc:description/>
  <cp:lastModifiedBy>Tjallie van der Kooi</cp:lastModifiedBy>
  <cp:revision>8</cp:revision>
  <cp:lastPrinted>2021-03-17T10:03:00Z</cp:lastPrinted>
  <dcterms:created xsi:type="dcterms:W3CDTF">2022-06-09T12:30:00Z</dcterms:created>
  <dcterms:modified xsi:type="dcterms:W3CDTF">2022-06-10T08:21:00Z</dcterms:modified>
</cp:coreProperties>
</file>