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44048" w14:textId="6605E3A0" w:rsidR="003930C2" w:rsidRDefault="005209B1" w:rsidP="003930C2">
      <w:pPr>
        <w:pStyle w:val="RIVMTitel"/>
      </w:pPr>
      <w:r>
        <w:t xml:space="preserve">Aanbevelingenlijst </w:t>
      </w:r>
      <w:r w:rsidR="00E93F71">
        <w:t>hygiënerichtlijn voor b</w:t>
      </w:r>
      <w:r w:rsidR="00467DF5">
        <w:t>orst- en flesvoeding in de publieke gezondheidszorg</w:t>
      </w:r>
    </w:p>
    <w:p w14:paraId="1DEE30E4" w14:textId="09219E18" w:rsidR="006867F4" w:rsidRDefault="00763214" w:rsidP="00D053F9">
      <w:pPr>
        <w:pStyle w:val="Kop1"/>
      </w:pPr>
      <w:r>
        <w:t>Geven van borstvoeding</w:t>
      </w:r>
    </w:p>
    <w:tbl>
      <w:tblPr>
        <w:tblStyle w:val="Tabelraster"/>
        <w:tblW w:w="77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23"/>
        <w:gridCol w:w="7307"/>
      </w:tblGrid>
      <w:tr w:rsidR="00B00C76" w14:paraId="64B8FB62" w14:textId="77777777" w:rsidTr="00821EE8">
        <w:trPr>
          <w:cantSplit/>
          <w:trHeight w:val="638"/>
        </w:trPr>
        <w:tc>
          <w:tcPr>
            <w:tcW w:w="423" w:type="dxa"/>
          </w:tcPr>
          <w:p w14:paraId="59B4E3A5" w14:textId="62AD6C0E" w:rsidR="00B00C76" w:rsidRDefault="00B00C76" w:rsidP="00821EE8">
            <w:pPr>
              <w:pStyle w:val="RIVMStandaard"/>
            </w:pPr>
          </w:p>
        </w:tc>
        <w:tc>
          <w:tcPr>
            <w:tcW w:w="7307" w:type="dxa"/>
          </w:tcPr>
          <w:p w14:paraId="0B8E1499" w14:textId="0515A0D7" w:rsidR="00A92FD9" w:rsidRDefault="00F644C1" w:rsidP="00467DF5">
            <w:pPr>
              <w:pStyle w:val="RIVMStandaard"/>
            </w:pPr>
            <w:r>
              <w:t>Bij infecties met hieronder beschreven pathogene micro-organismen zijn er aanvullende infectiepreventiemaatregelen nodig. Het gaat hierbij om kinderen die niet prematuur of ziek zijn, maar wel thuis of in een opvang- of woonzorginstelling worden verzorgd en gevoed.</w:t>
            </w:r>
          </w:p>
        </w:tc>
      </w:tr>
      <w:tr w:rsidR="00A92FD9" w14:paraId="3DFBD13E" w14:textId="77777777" w:rsidTr="00821EE8">
        <w:trPr>
          <w:cantSplit/>
          <w:trHeight w:val="638"/>
        </w:trPr>
        <w:sdt>
          <w:sdtPr>
            <w:id w:val="-970826874"/>
            <w14:checkbox>
              <w14:checked w14:val="0"/>
              <w14:checkedState w14:val="2612" w14:font="MS Gothic"/>
              <w14:uncheckedState w14:val="2610" w14:font="MS Gothic"/>
            </w14:checkbox>
          </w:sdtPr>
          <w:sdtEndPr/>
          <w:sdtContent>
            <w:tc>
              <w:tcPr>
                <w:tcW w:w="423" w:type="dxa"/>
              </w:tcPr>
              <w:p w14:paraId="4BA25164" w14:textId="09219E18" w:rsidR="00A92FD9" w:rsidRDefault="00A92FD9" w:rsidP="00821EE8">
                <w:pPr>
                  <w:pStyle w:val="RIVMStandaard"/>
                </w:pPr>
                <w:r>
                  <w:rPr>
                    <w:rFonts w:ascii="MS Gothic" w:eastAsia="MS Gothic" w:hAnsi="MS Gothic" w:hint="eastAsia"/>
                  </w:rPr>
                  <w:t>☐</w:t>
                </w:r>
              </w:p>
            </w:tc>
          </w:sdtContent>
        </w:sdt>
        <w:tc>
          <w:tcPr>
            <w:tcW w:w="7307" w:type="dxa"/>
          </w:tcPr>
          <w:p w14:paraId="2D19486A" w14:textId="79097298" w:rsidR="00A92FD9" w:rsidRPr="00F644C1" w:rsidRDefault="00F644C1" w:rsidP="005022D8">
            <w:pPr>
              <w:pStyle w:val="RIVMStandaard"/>
            </w:pPr>
            <w:r>
              <w:rPr>
                <w:b/>
                <w:bCs/>
              </w:rPr>
              <w:t>Ernstige bacteriële (bloedbaan)infecties</w:t>
            </w:r>
            <w:r>
              <w:t>: staak tijdelijk de borstvoeding op indicatie van de behandelend arts.</w:t>
            </w:r>
          </w:p>
        </w:tc>
      </w:tr>
      <w:tr w:rsidR="00A92FD9" w:rsidRPr="00F644C1" w14:paraId="1A9038B9" w14:textId="77777777" w:rsidTr="00821EE8">
        <w:trPr>
          <w:cantSplit/>
          <w:trHeight w:val="638"/>
        </w:trPr>
        <w:sdt>
          <w:sdtPr>
            <w:id w:val="-301310356"/>
            <w14:checkbox>
              <w14:checked w14:val="0"/>
              <w14:checkedState w14:val="2612" w14:font="MS Gothic"/>
              <w14:uncheckedState w14:val="2610" w14:font="MS Gothic"/>
            </w14:checkbox>
          </w:sdtPr>
          <w:sdtEndPr/>
          <w:sdtContent>
            <w:tc>
              <w:tcPr>
                <w:tcW w:w="423" w:type="dxa"/>
              </w:tcPr>
              <w:p w14:paraId="4500416B" w14:textId="508B54C5" w:rsidR="00A92FD9" w:rsidRDefault="005E52EF" w:rsidP="00821EE8">
                <w:pPr>
                  <w:pStyle w:val="RIVMStandaard"/>
                </w:pPr>
                <w:r>
                  <w:rPr>
                    <w:rFonts w:ascii="MS Gothic" w:eastAsia="MS Gothic" w:hAnsi="MS Gothic" w:hint="eastAsia"/>
                  </w:rPr>
                  <w:t>☐</w:t>
                </w:r>
              </w:p>
            </w:tc>
          </w:sdtContent>
        </w:sdt>
        <w:tc>
          <w:tcPr>
            <w:tcW w:w="7307" w:type="dxa"/>
          </w:tcPr>
          <w:p w14:paraId="35DA80E9" w14:textId="582E665E" w:rsidR="00A92FD9" w:rsidRPr="00F644C1" w:rsidRDefault="00F644C1" w:rsidP="005022D8">
            <w:pPr>
              <w:pStyle w:val="RIVMStandaard"/>
            </w:pPr>
            <w:r w:rsidRPr="00F644C1">
              <w:rPr>
                <w:b/>
                <w:bCs/>
              </w:rPr>
              <w:t>Borstabces en/of mastitis</w:t>
            </w:r>
            <w:r w:rsidRPr="00F644C1">
              <w:t>: in geval</w:t>
            </w:r>
            <w:r>
              <w:t xml:space="preserve"> van een borstabces en/of mastitis hoeft het geven van borstvoeding niet gestaakt te worden.</w:t>
            </w:r>
          </w:p>
        </w:tc>
      </w:tr>
      <w:tr w:rsidR="00A92FD9" w14:paraId="45AA6E26" w14:textId="77777777" w:rsidTr="00821EE8">
        <w:trPr>
          <w:cantSplit/>
          <w:trHeight w:val="638"/>
        </w:trPr>
        <w:sdt>
          <w:sdtPr>
            <w:id w:val="410981032"/>
            <w14:checkbox>
              <w14:checked w14:val="0"/>
              <w14:checkedState w14:val="2612" w14:font="MS Gothic"/>
              <w14:uncheckedState w14:val="2610" w14:font="MS Gothic"/>
            </w14:checkbox>
          </w:sdtPr>
          <w:sdtEndPr/>
          <w:sdtContent>
            <w:tc>
              <w:tcPr>
                <w:tcW w:w="423" w:type="dxa"/>
              </w:tcPr>
              <w:p w14:paraId="7C360FD5" w14:textId="0AB2A634" w:rsidR="00A92FD9" w:rsidRDefault="005E52EF" w:rsidP="00821EE8">
                <w:pPr>
                  <w:pStyle w:val="RIVMStandaard"/>
                </w:pPr>
                <w:r>
                  <w:rPr>
                    <w:rFonts w:ascii="MS Gothic" w:eastAsia="MS Gothic" w:hAnsi="MS Gothic" w:hint="eastAsia"/>
                  </w:rPr>
                  <w:t>☐</w:t>
                </w:r>
              </w:p>
            </w:tc>
          </w:sdtContent>
        </w:sdt>
        <w:tc>
          <w:tcPr>
            <w:tcW w:w="7307" w:type="dxa"/>
          </w:tcPr>
          <w:p w14:paraId="313F9280" w14:textId="77777777" w:rsidR="00F644C1" w:rsidRDefault="00F644C1" w:rsidP="005022D8">
            <w:pPr>
              <w:pStyle w:val="RIVMStandaard"/>
            </w:pPr>
            <w:r>
              <w:t xml:space="preserve">Bij </w:t>
            </w:r>
            <w:r w:rsidRPr="00F644C1">
              <w:rPr>
                <w:b/>
                <w:bCs/>
              </w:rPr>
              <w:t>actieve/recidiverende herpes</w:t>
            </w:r>
            <w:r>
              <w:t xml:space="preserve"> </w:t>
            </w:r>
            <w:r w:rsidRPr="00F644C1">
              <w:rPr>
                <w:b/>
                <w:bCs/>
              </w:rPr>
              <w:t>labialis (koortslip) en herpes zoster (gordelroos)</w:t>
            </w:r>
            <w:r>
              <w:rPr>
                <w:b/>
                <w:bCs/>
              </w:rPr>
              <w:t xml:space="preserve"> </w:t>
            </w:r>
            <w:r>
              <w:t>gelden de volgende maatregelen voor de periode dat het kind borstvoeding krijgt:</w:t>
            </w:r>
          </w:p>
          <w:p w14:paraId="6324D9B1" w14:textId="77777777" w:rsidR="00A92FD9" w:rsidRDefault="00F644C1" w:rsidP="00F644C1">
            <w:pPr>
              <w:pStyle w:val="RIVMStandaard"/>
              <w:numPr>
                <w:ilvl w:val="0"/>
                <w:numId w:val="43"/>
              </w:numPr>
            </w:pPr>
            <w:r w:rsidRPr="00F644C1">
              <w:t>Voorkom</w:t>
            </w:r>
            <w:r>
              <w:t xml:space="preserve"> direct contact tussen de laesie(s) en het kind. Dit geldt ook voor contactmomenten anders van borstvoeding, bijvoorbeeld bij het geven van flesvoeding, kussen of knuffelen.</w:t>
            </w:r>
          </w:p>
          <w:p w14:paraId="7EF69294" w14:textId="77777777" w:rsidR="00F644C1" w:rsidRDefault="00F644C1" w:rsidP="00F644C1">
            <w:pPr>
              <w:pStyle w:val="RIVMStandaard"/>
              <w:numPr>
                <w:ilvl w:val="0"/>
                <w:numId w:val="43"/>
              </w:numPr>
            </w:pPr>
            <w:r>
              <w:t>Bedek voorafgaand aan het voeden/verzorgen de laesies met een chirurgisch mondneus</w:t>
            </w:r>
            <w:r w:rsidR="00FC2268">
              <w:t>masker tenminste type II of met een speciale patch pleister totdat de laesies zijn ingedroogd.</w:t>
            </w:r>
          </w:p>
          <w:p w14:paraId="410A5D4F" w14:textId="1F75172A" w:rsidR="007D2817" w:rsidRPr="00F644C1" w:rsidRDefault="00EB1B95" w:rsidP="007D2817">
            <w:pPr>
              <w:pStyle w:val="RIVMStandaard"/>
              <w:numPr>
                <w:ilvl w:val="0"/>
                <w:numId w:val="43"/>
              </w:numPr>
            </w:pPr>
            <w:r>
              <w:t xml:space="preserve">Pas handhygiëne toe voorafgaand aan het voeden/verzorgen conform de </w:t>
            </w:r>
            <w:hyperlink r:id="rId8" w:history="1">
              <w:r w:rsidRPr="00EB1B95">
                <w:rPr>
                  <w:rStyle w:val="Hyperlink"/>
                </w:rPr>
                <w:t>LCHV-richtlijn Algemene hygiëne</w:t>
              </w:r>
            </w:hyperlink>
            <w:r>
              <w:t xml:space="preserve"> en </w:t>
            </w:r>
            <w:hyperlink r:id="rId9" w:history="1">
              <w:r w:rsidRPr="004C2B6A">
                <w:rPr>
                  <w:rStyle w:val="Hyperlink"/>
                </w:rPr>
                <w:t>SRI-richtlijn Handhygiëne en persoonlijke hygiëne medewerker</w:t>
              </w:r>
            </w:hyperlink>
            <w:r>
              <w:t>.</w:t>
            </w:r>
            <w:r>
              <w:br/>
              <w:t>NB Bovenstaande maatregelen gelden ook voor ouders/zorgmedewerkers/bezoek met een actieve herpes labialis of herpes zoster die direct contact hebben met het kind</w:t>
            </w:r>
            <w:r w:rsidR="007D2817">
              <w:t>.</w:t>
            </w:r>
          </w:p>
        </w:tc>
      </w:tr>
      <w:tr w:rsidR="007D2817" w14:paraId="664442B6" w14:textId="77777777" w:rsidTr="00821EE8">
        <w:trPr>
          <w:cantSplit/>
          <w:trHeight w:val="638"/>
        </w:trPr>
        <w:sdt>
          <w:sdtPr>
            <w:id w:val="1757944939"/>
            <w14:checkbox>
              <w14:checked w14:val="0"/>
              <w14:checkedState w14:val="2612" w14:font="MS Gothic"/>
              <w14:uncheckedState w14:val="2610" w14:font="MS Gothic"/>
            </w14:checkbox>
          </w:sdtPr>
          <w:sdtEndPr/>
          <w:sdtContent>
            <w:tc>
              <w:tcPr>
                <w:tcW w:w="423" w:type="dxa"/>
              </w:tcPr>
              <w:p w14:paraId="04FDA50D" w14:textId="3B974D87" w:rsidR="007D2817" w:rsidRDefault="007D2817" w:rsidP="00821EE8">
                <w:pPr>
                  <w:pStyle w:val="RIVMStandaard"/>
                </w:pPr>
                <w:r>
                  <w:rPr>
                    <w:rFonts w:ascii="MS Gothic" w:eastAsia="MS Gothic" w:hAnsi="MS Gothic" w:hint="eastAsia"/>
                  </w:rPr>
                  <w:t>☐</w:t>
                </w:r>
              </w:p>
            </w:tc>
          </w:sdtContent>
        </w:sdt>
        <w:tc>
          <w:tcPr>
            <w:tcW w:w="7307" w:type="dxa"/>
          </w:tcPr>
          <w:p w14:paraId="11B19F98" w14:textId="06646A2D" w:rsidR="007D2817" w:rsidRPr="007D2817" w:rsidRDefault="007D2817" w:rsidP="005022D8">
            <w:pPr>
              <w:pStyle w:val="RIVMStandaard"/>
            </w:pPr>
            <w:r>
              <w:rPr>
                <w:b/>
                <w:bCs/>
              </w:rPr>
              <w:t>Hiv</w:t>
            </w:r>
            <w:r>
              <w:t xml:space="preserve">: een moeder met hiv kan borstvoeding geven, mits zij aantoonbaar medicatietrouw is. Ook moet er onder regie van de behandelend arts monitoring plaatsvinden van de moeder en kind op aanwezigheid van hiv in het bloed. Hierbij moet de hiv-load </w:t>
            </w:r>
            <w:proofErr w:type="spellStart"/>
            <w:r>
              <w:t>ondetecteerbaar</w:t>
            </w:r>
            <w:proofErr w:type="spellEnd"/>
            <w:r>
              <w:t xml:space="preserve"> zijn in het maternale bloed. Zie ook het </w:t>
            </w:r>
            <w:hyperlink r:id="rId10" w:history="1">
              <w:r w:rsidRPr="007D2817">
                <w:rPr>
                  <w:rStyle w:val="Hyperlink"/>
                </w:rPr>
                <w:t>NVK-kwaliteitsdocument Protocol HIV-ex</w:t>
              </w:r>
              <w:r w:rsidRPr="007D2817">
                <w:rPr>
                  <w:rStyle w:val="Hyperlink"/>
                </w:rPr>
                <w:t>p</w:t>
              </w:r>
              <w:r w:rsidRPr="007D2817">
                <w:rPr>
                  <w:rStyle w:val="Hyperlink"/>
                </w:rPr>
                <w:t>ositie neonaten, inclusief follow-up pasgeborene en kind</w:t>
              </w:r>
            </w:hyperlink>
            <w:r>
              <w:t>.</w:t>
            </w:r>
          </w:p>
        </w:tc>
      </w:tr>
      <w:tr w:rsidR="007D2817" w14:paraId="78E9E638" w14:textId="77777777" w:rsidTr="00821EE8">
        <w:trPr>
          <w:cantSplit/>
          <w:trHeight w:val="638"/>
        </w:trPr>
        <w:sdt>
          <w:sdtPr>
            <w:id w:val="1009558548"/>
            <w14:checkbox>
              <w14:checked w14:val="0"/>
              <w14:checkedState w14:val="2612" w14:font="MS Gothic"/>
              <w14:uncheckedState w14:val="2610" w14:font="MS Gothic"/>
            </w14:checkbox>
          </w:sdtPr>
          <w:sdtEndPr/>
          <w:sdtContent>
            <w:tc>
              <w:tcPr>
                <w:tcW w:w="423" w:type="dxa"/>
              </w:tcPr>
              <w:p w14:paraId="20374A51" w14:textId="7C73BEDA" w:rsidR="007D2817" w:rsidRDefault="007D2817" w:rsidP="00821EE8">
                <w:pPr>
                  <w:pStyle w:val="RIVMStandaard"/>
                </w:pPr>
                <w:r>
                  <w:rPr>
                    <w:rFonts w:ascii="MS Gothic" w:eastAsia="MS Gothic" w:hAnsi="MS Gothic" w:hint="eastAsia"/>
                  </w:rPr>
                  <w:t>☐</w:t>
                </w:r>
              </w:p>
            </w:tc>
          </w:sdtContent>
        </w:sdt>
        <w:tc>
          <w:tcPr>
            <w:tcW w:w="7307" w:type="dxa"/>
          </w:tcPr>
          <w:p w14:paraId="042ACC3D" w14:textId="54CAE634" w:rsidR="007D2817" w:rsidRPr="007D2817" w:rsidRDefault="007D2817" w:rsidP="005022D8">
            <w:pPr>
              <w:pStyle w:val="RIVMStandaard"/>
            </w:pPr>
            <w:r>
              <w:rPr>
                <w:b/>
                <w:bCs/>
              </w:rPr>
              <w:t>Hepatitis B en CMV</w:t>
            </w:r>
            <w:r>
              <w:t>: het risico op transmissie en/of ontstaan van infectie via borstvoeding van de eigen moeder is dusdanig laag dat aanvullende infectiepreventiemaatregelen niet nodig zijn.</w:t>
            </w:r>
          </w:p>
        </w:tc>
      </w:tr>
      <w:tr w:rsidR="008971CF" w14:paraId="7256CD40" w14:textId="77777777" w:rsidTr="00821EE8">
        <w:trPr>
          <w:cantSplit/>
          <w:trHeight w:val="638"/>
        </w:trPr>
        <w:sdt>
          <w:sdtPr>
            <w:id w:val="1091198923"/>
            <w14:checkbox>
              <w14:checked w14:val="0"/>
              <w14:checkedState w14:val="2612" w14:font="MS Gothic"/>
              <w14:uncheckedState w14:val="2610" w14:font="MS Gothic"/>
            </w14:checkbox>
          </w:sdtPr>
          <w:sdtEndPr/>
          <w:sdtContent>
            <w:tc>
              <w:tcPr>
                <w:tcW w:w="423" w:type="dxa"/>
              </w:tcPr>
              <w:p w14:paraId="64E07C49" w14:textId="2AFB81C0" w:rsidR="008971CF" w:rsidRDefault="008971CF" w:rsidP="00821EE8">
                <w:pPr>
                  <w:pStyle w:val="RIVMStandaard"/>
                </w:pPr>
                <w:r>
                  <w:rPr>
                    <w:rFonts w:ascii="MS Gothic" w:eastAsia="MS Gothic" w:hAnsi="MS Gothic" w:hint="eastAsia"/>
                  </w:rPr>
                  <w:t>☐</w:t>
                </w:r>
              </w:p>
            </w:tc>
          </w:sdtContent>
        </w:sdt>
        <w:tc>
          <w:tcPr>
            <w:tcW w:w="7307" w:type="dxa"/>
          </w:tcPr>
          <w:p w14:paraId="130CEFC3" w14:textId="6EBC1DAB" w:rsidR="008971CF" w:rsidRPr="008971CF" w:rsidRDefault="008971CF" w:rsidP="005022D8">
            <w:pPr>
              <w:pStyle w:val="RIVMStandaard"/>
            </w:pPr>
            <w:r>
              <w:t>Bij een (mogelijke) andere infectie en/of twijfel over het nemen van aanvullende infectiepreventiemaatregelen, raadpleeg een consultatiearts van de GGD of geaccrediteerd lactatiekundige. Deze kan overleggen met een deskundige infectiepreventie voor advies over infectiepreventiemaatregelen.</w:t>
            </w:r>
          </w:p>
        </w:tc>
      </w:tr>
      <w:tr w:rsidR="008971CF" w14:paraId="5112435E" w14:textId="77777777" w:rsidTr="00821EE8">
        <w:trPr>
          <w:cantSplit/>
          <w:trHeight w:val="638"/>
        </w:trPr>
        <w:sdt>
          <w:sdtPr>
            <w:id w:val="820318927"/>
            <w14:checkbox>
              <w14:checked w14:val="0"/>
              <w14:checkedState w14:val="2612" w14:font="MS Gothic"/>
              <w14:uncheckedState w14:val="2610" w14:font="MS Gothic"/>
            </w14:checkbox>
          </w:sdtPr>
          <w:sdtEndPr/>
          <w:sdtContent>
            <w:tc>
              <w:tcPr>
                <w:tcW w:w="423" w:type="dxa"/>
              </w:tcPr>
              <w:p w14:paraId="7C32D300" w14:textId="6C213B1D" w:rsidR="008971CF" w:rsidRDefault="008971CF" w:rsidP="00821EE8">
                <w:pPr>
                  <w:pStyle w:val="RIVMStandaard"/>
                </w:pPr>
                <w:r>
                  <w:rPr>
                    <w:rFonts w:ascii="MS Gothic" w:eastAsia="MS Gothic" w:hAnsi="MS Gothic" w:hint="eastAsia"/>
                  </w:rPr>
                  <w:t>☐</w:t>
                </w:r>
              </w:p>
            </w:tc>
          </w:sdtContent>
        </w:sdt>
        <w:tc>
          <w:tcPr>
            <w:tcW w:w="7307" w:type="dxa"/>
          </w:tcPr>
          <w:p w14:paraId="44D59718" w14:textId="19C04E72" w:rsidR="008971CF" w:rsidRPr="008971CF" w:rsidRDefault="008971CF" w:rsidP="005022D8">
            <w:pPr>
              <w:pStyle w:val="RIVMStandaard"/>
            </w:pPr>
            <w:r>
              <w:rPr>
                <w:b/>
                <w:bCs/>
              </w:rPr>
              <w:t>Informeel delen van borstvoeding</w:t>
            </w:r>
            <w:r>
              <w:t>: het doneren van borstvoeding buiten een donorbank wordt ontraden met name vanwege het risico op transmissie van (pathogene) micro-organismen waar het ontvangende kind infecties van kan krijgen.</w:t>
            </w:r>
          </w:p>
        </w:tc>
      </w:tr>
    </w:tbl>
    <w:p w14:paraId="60BD3F31" w14:textId="4645134B" w:rsidR="006867F4" w:rsidRPr="00600D1A" w:rsidRDefault="00E63701" w:rsidP="009304CC">
      <w:pPr>
        <w:pStyle w:val="Kop1"/>
      </w:pPr>
      <w:r>
        <w:t>Gekolfde borstvoeding en kunstvoeding</w:t>
      </w:r>
    </w:p>
    <w:p w14:paraId="572E1B62" w14:textId="55AA812F" w:rsidR="006867F4" w:rsidRDefault="00E63701" w:rsidP="009304CC">
      <w:pPr>
        <w:pStyle w:val="Kop2"/>
      </w:pPr>
      <w:r>
        <w:t>Gekolfde borstvoeding</w:t>
      </w:r>
    </w:p>
    <w:tbl>
      <w:tblPr>
        <w:tblStyle w:val="Tabelraster"/>
        <w:tblW w:w="77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23"/>
        <w:gridCol w:w="7307"/>
      </w:tblGrid>
      <w:tr w:rsidR="00B00C76" w14:paraId="6C7370D7" w14:textId="77777777" w:rsidTr="00821EE8">
        <w:trPr>
          <w:cantSplit/>
          <w:trHeight w:val="638"/>
        </w:trPr>
        <w:tc>
          <w:tcPr>
            <w:tcW w:w="423" w:type="dxa"/>
          </w:tcPr>
          <w:p w14:paraId="4A39DAF2" w14:textId="5937451C" w:rsidR="00B00C76" w:rsidRDefault="00B00C76" w:rsidP="00821EE8">
            <w:pPr>
              <w:pStyle w:val="RIVMStandaard"/>
            </w:pPr>
          </w:p>
        </w:tc>
        <w:tc>
          <w:tcPr>
            <w:tcW w:w="7307" w:type="dxa"/>
          </w:tcPr>
          <w:p w14:paraId="28916243" w14:textId="02A1A95A" w:rsidR="007C39D3" w:rsidRPr="00737DE5" w:rsidRDefault="00E63701" w:rsidP="005022D8">
            <w:pPr>
              <w:pStyle w:val="RIVMStandaard"/>
              <w:rPr>
                <w:b/>
                <w:bCs/>
                <w:i/>
                <w:iCs/>
              </w:rPr>
            </w:pPr>
            <w:r>
              <w:rPr>
                <w:b/>
                <w:bCs/>
                <w:i/>
                <w:iCs/>
              </w:rPr>
              <w:t>Infectiepreventiemaatregelen</w:t>
            </w:r>
          </w:p>
        </w:tc>
      </w:tr>
      <w:tr w:rsidR="00737DE5" w14:paraId="0C991E98" w14:textId="77777777" w:rsidTr="00821EE8">
        <w:trPr>
          <w:cantSplit/>
          <w:trHeight w:val="638"/>
        </w:trPr>
        <w:sdt>
          <w:sdtPr>
            <w:id w:val="1074085928"/>
            <w14:checkbox>
              <w14:checked w14:val="0"/>
              <w14:checkedState w14:val="2612" w14:font="MS Gothic"/>
              <w14:uncheckedState w14:val="2610" w14:font="MS Gothic"/>
            </w14:checkbox>
          </w:sdtPr>
          <w:sdtEndPr/>
          <w:sdtContent>
            <w:tc>
              <w:tcPr>
                <w:tcW w:w="423" w:type="dxa"/>
              </w:tcPr>
              <w:p w14:paraId="0A366F09" w14:textId="38631E10" w:rsidR="00737DE5" w:rsidRDefault="00247B0E" w:rsidP="00821EE8">
                <w:pPr>
                  <w:pStyle w:val="RIVMStandaard"/>
                </w:pPr>
                <w:r>
                  <w:rPr>
                    <w:rFonts w:ascii="MS Gothic" w:eastAsia="MS Gothic" w:hAnsi="MS Gothic" w:hint="eastAsia"/>
                  </w:rPr>
                  <w:t>☐</w:t>
                </w:r>
              </w:p>
            </w:tc>
          </w:sdtContent>
        </w:sdt>
        <w:tc>
          <w:tcPr>
            <w:tcW w:w="7307" w:type="dxa"/>
          </w:tcPr>
          <w:p w14:paraId="654E6C2E" w14:textId="27D809A4" w:rsidR="00737DE5" w:rsidRPr="00737DE5" w:rsidRDefault="00E63701" w:rsidP="005022D8">
            <w:pPr>
              <w:pStyle w:val="RIVMStandaard"/>
            </w:pPr>
            <w:r>
              <w:t xml:space="preserve">Was de handen voorafgaand aan het kolven en voor het omgaan met gekolfde borstvoeding. Volg hierbij de </w:t>
            </w:r>
            <w:hyperlink r:id="rId11" w:history="1">
              <w:r w:rsidRPr="00E63701">
                <w:rPr>
                  <w:rStyle w:val="Hyperlink"/>
                </w:rPr>
                <w:t>Algemen</w:t>
              </w:r>
              <w:r w:rsidRPr="00E63701">
                <w:rPr>
                  <w:rStyle w:val="Hyperlink"/>
                </w:rPr>
                <w:t>e</w:t>
              </w:r>
              <w:r w:rsidRPr="00E63701">
                <w:rPr>
                  <w:rStyle w:val="Hyperlink"/>
                </w:rPr>
                <w:t xml:space="preserve"> hygiënerichtlijn</w:t>
              </w:r>
            </w:hyperlink>
            <w:r>
              <w:t xml:space="preserve"> of de geldende richtlijn voor professionals. Ouders/verzorgers en (zorg)medewerkers die assisteren bij het kolven, wassen de handen voorafgaand aan het kolven.</w:t>
            </w:r>
          </w:p>
        </w:tc>
      </w:tr>
      <w:tr w:rsidR="00737DE5" w14:paraId="10E88D14" w14:textId="77777777" w:rsidTr="00821EE8">
        <w:trPr>
          <w:cantSplit/>
          <w:trHeight w:val="638"/>
        </w:trPr>
        <w:sdt>
          <w:sdtPr>
            <w:id w:val="886612269"/>
            <w14:checkbox>
              <w14:checked w14:val="0"/>
              <w14:checkedState w14:val="2612" w14:font="MS Gothic"/>
              <w14:uncheckedState w14:val="2610" w14:font="MS Gothic"/>
            </w14:checkbox>
          </w:sdtPr>
          <w:sdtEndPr/>
          <w:sdtContent>
            <w:tc>
              <w:tcPr>
                <w:tcW w:w="423" w:type="dxa"/>
              </w:tcPr>
              <w:p w14:paraId="7C097850" w14:textId="4B0DAD79" w:rsidR="00737DE5" w:rsidRDefault="00247B0E" w:rsidP="00821EE8">
                <w:pPr>
                  <w:pStyle w:val="RIVMStandaard"/>
                </w:pPr>
                <w:r>
                  <w:rPr>
                    <w:rFonts w:ascii="MS Gothic" w:eastAsia="MS Gothic" w:hAnsi="MS Gothic" w:hint="eastAsia"/>
                  </w:rPr>
                  <w:t>☐</w:t>
                </w:r>
              </w:p>
            </w:tc>
          </w:sdtContent>
        </w:sdt>
        <w:tc>
          <w:tcPr>
            <w:tcW w:w="7307" w:type="dxa"/>
          </w:tcPr>
          <w:p w14:paraId="12598FA6" w14:textId="095B6625" w:rsidR="00737DE5" w:rsidRDefault="00E63701" w:rsidP="005022D8">
            <w:pPr>
              <w:pStyle w:val="RIVMStandaard"/>
            </w:pPr>
            <w:r>
              <w:t xml:space="preserve">Gebruik een </w:t>
            </w:r>
            <w:proofErr w:type="spellStart"/>
            <w:r>
              <w:t>kolfset</w:t>
            </w:r>
            <w:proofErr w:type="spellEnd"/>
            <w:r>
              <w:t xml:space="preserve"> alleen persoonsgebonden.</w:t>
            </w:r>
          </w:p>
        </w:tc>
      </w:tr>
      <w:tr w:rsidR="00737DE5" w14:paraId="775C9B15" w14:textId="77777777" w:rsidTr="00821EE8">
        <w:trPr>
          <w:cantSplit/>
          <w:trHeight w:val="638"/>
        </w:trPr>
        <w:tc>
          <w:tcPr>
            <w:tcW w:w="423" w:type="dxa"/>
          </w:tcPr>
          <w:p w14:paraId="139D5012" w14:textId="13899233" w:rsidR="00737DE5" w:rsidRDefault="00737DE5" w:rsidP="00821EE8">
            <w:pPr>
              <w:pStyle w:val="RIVMStandaard"/>
            </w:pPr>
          </w:p>
        </w:tc>
        <w:tc>
          <w:tcPr>
            <w:tcW w:w="7307" w:type="dxa"/>
          </w:tcPr>
          <w:p w14:paraId="151590B1" w14:textId="7AE3DB0A" w:rsidR="00737DE5" w:rsidRPr="00E63701" w:rsidRDefault="00E63701" w:rsidP="00467DF5">
            <w:pPr>
              <w:pStyle w:val="RIVMStandaard"/>
              <w:rPr>
                <w:b/>
                <w:bCs/>
                <w:i/>
                <w:iCs/>
              </w:rPr>
            </w:pPr>
            <w:r>
              <w:rPr>
                <w:b/>
                <w:bCs/>
                <w:i/>
                <w:iCs/>
              </w:rPr>
              <w:t>Bewaartermijnen en opslag</w:t>
            </w:r>
          </w:p>
        </w:tc>
      </w:tr>
      <w:tr w:rsidR="00737DE5" w14:paraId="443FA046" w14:textId="77777777" w:rsidTr="00821EE8">
        <w:trPr>
          <w:cantSplit/>
          <w:trHeight w:val="638"/>
        </w:trPr>
        <w:sdt>
          <w:sdtPr>
            <w:id w:val="1682320085"/>
            <w14:checkbox>
              <w14:checked w14:val="0"/>
              <w14:checkedState w14:val="2612" w14:font="MS Gothic"/>
              <w14:uncheckedState w14:val="2610" w14:font="MS Gothic"/>
            </w14:checkbox>
          </w:sdtPr>
          <w:sdtEndPr/>
          <w:sdtContent>
            <w:tc>
              <w:tcPr>
                <w:tcW w:w="423" w:type="dxa"/>
              </w:tcPr>
              <w:p w14:paraId="62AE6B68" w14:textId="4159003A" w:rsidR="00737DE5" w:rsidRDefault="00247B0E" w:rsidP="00821EE8">
                <w:pPr>
                  <w:pStyle w:val="RIVMStandaard"/>
                </w:pPr>
                <w:r>
                  <w:rPr>
                    <w:rFonts w:ascii="MS Gothic" w:eastAsia="MS Gothic" w:hAnsi="MS Gothic" w:hint="eastAsia"/>
                  </w:rPr>
                  <w:t>☐</w:t>
                </w:r>
              </w:p>
            </w:tc>
          </w:sdtContent>
        </w:sdt>
        <w:tc>
          <w:tcPr>
            <w:tcW w:w="7307" w:type="dxa"/>
          </w:tcPr>
          <w:p w14:paraId="585B5E5B" w14:textId="0CDB825F" w:rsidR="00737DE5" w:rsidRPr="00E63701" w:rsidRDefault="00E63701" w:rsidP="00467DF5">
            <w:pPr>
              <w:pStyle w:val="RIVMStandaard"/>
            </w:pPr>
            <w:r>
              <w:t>Bewaar gekolfde borstvoeding in verpakkingen die geschikt zijn om borstvoeding in te bewaren. Als deze verpakkingen geschikt zijn voor hergebruik, gebruik dan steeds een gereinigde verpakking (zie ook module 3).</w:t>
            </w:r>
          </w:p>
        </w:tc>
      </w:tr>
      <w:tr w:rsidR="005A7899" w14:paraId="4BBDC121" w14:textId="77777777" w:rsidTr="00821EE8">
        <w:trPr>
          <w:cantSplit/>
          <w:trHeight w:val="638"/>
        </w:trPr>
        <w:sdt>
          <w:sdtPr>
            <w:id w:val="762650335"/>
            <w14:checkbox>
              <w14:checked w14:val="0"/>
              <w14:checkedState w14:val="2612" w14:font="MS Gothic"/>
              <w14:uncheckedState w14:val="2610" w14:font="MS Gothic"/>
            </w14:checkbox>
          </w:sdtPr>
          <w:sdtEndPr/>
          <w:sdtContent>
            <w:tc>
              <w:tcPr>
                <w:tcW w:w="423" w:type="dxa"/>
              </w:tcPr>
              <w:p w14:paraId="7E2A3EF2" w14:textId="47AE606F" w:rsidR="005A7899" w:rsidRDefault="00E63701" w:rsidP="00821EE8">
                <w:pPr>
                  <w:pStyle w:val="RIVMStandaard"/>
                </w:pPr>
                <w:r>
                  <w:rPr>
                    <w:rFonts w:ascii="MS Gothic" w:eastAsia="MS Gothic" w:hAnsi="MS Gothic" w:hint="eastAsia"/>
                  </w:rPr>
                  <w:t>☐</w:t>
                </w:r>
              </w:p>
            </w:tc>
          </w:sdtContent>
        </w:sdt>
        <w:tc>
          <w:tcPr>
            <w:tcW w:w="7307" w:type="dxa"/>
          </w:tcPr>
          <w:p w14:paraId="35BDC1BA" w14:textId="341B7CA5" w:rsidR="005A7899" w:rsidRPr="00E63701" w:rsidRDefault="00E63701" w:rsidP="005022D8">
            <w:pPr>
              <w:pStyle w:val="RIVMStandaard"/>
            </w:pPr>
            <w:r>
              <w:t>Bewaar gekolfde borstvoeding niet in de koelkastdeur, omdat de temperatuur in de deur niet altijd gelijk blijft.</w:t>
            </w:r>
          </w:p>
        </w:tc>
      </w:tr>
      <w:tr w:rsidR="005A7899" w14:paraId="383CD0E3" w14:textId="77777777" w:rsidTr="00821EE8">
        <w:trPr>
          <w:cantSplit/>
          <w:trHeight w:val="638"/>
        </w:trPr>
        <w:sdt>
          <w:sdtPr>
            <w:id w:val="483675948"/>
            <w14:checkbox>
              <w14:checked w14:val="0"/>
              <w14:checkedState w14:val="2612" w14:font="MS Gothic"/>
              <w14:uncheckedState w14:val="2610" w14:font="MS Gothic"/>
            </w14:checkbox>
          </w:sdtPr>
          <w:sdtEndPr/>
          <w:sdtContent>
            <w:tc>
              <w:tcPr>
                <w:tcW w:w="423" w:type="dxa"/>
              </w:tcPr>
              <w:p w14:paraId="54017588" w14:textId="599FAE78" w:rsidR="005A7899" w:rsidRDefault="00247B0E" w:rsidP="00821EE8">
                <w:pPr>
                  <w:pStyle w:val="RIVMStandaard"/>
                </w:pPr>
                <w:r>
                  <w:rPr>
                    <w:rFonts w:ascii="MS Gothic" w:eastAsia="MS Gothic" w:hAnsi="MS Gothic" w:hint="eastAsia"/>
                  </w:rPr>
                  <w:t>☐</w:t>
                </w:r>
              </w:p>
            </w:tc>
          </w:sdtContent>
        </w:sdt>
        <w:tc>
          <w:tcPr>
            <w:tcW w:w="7307" w:type="dxa"/>
          </w:tcPr>
          <w:p w14:paraId="5706BAE5" w14:textId="4CDAC8F1" w:rsidR="005A7899" w:rsidRPr="005A7899" w:rsidRDefault="00E63701" w:rsidP="005022D8">
            <w:pPr>
              <w:pStyle w:val="RIVMStandaard"/>
            </w:pPr>
            <w:r>
              <w:t>Transporteer gekolfde (ingevroren) borstvoeding die elders gegeven wordt zo snel mogelijk, bij voorkeur in een schone koeltas of koelbox. Bewaar op locatie de gekolfde borstvoeding in de koelkast of vriezer. Houd voor gekolfde borstvoeding bewaartermijnen aan zoals weergegeven in tabel 1 van de richtlijn.</w:t>
            </w:r>
          </w:p>
        </w:tc>
      </w:tr>
      <w:tr w:rsidR="005A7899" w14:paraId="0D1E6DDB" w14:textId="77777777" w:rsidTr="00821EE8">
        <w:trPr>
          <w:cantSplit/>
          <w:trHeight w:val="638"/>
        </w:trPr>
        <w:sdt>
          <w:sdtPr>
            <w:id w:val="-1142343248"/>
            <w14:checkbox>
              <w14:checked w14:val="0"/>
              <w14:checkedState w14:val="2612" w14:font="MS Gothic"/>
              <w14:uncheckedState w14:val="2610" w14:font="MS Gothic"/>
            </w14:checkbox>
          </w:sdtPr>
          <w:sdtEndPr/>
          <w:sdtContent>
            <w:tc>
              <w:tcPr>
                <w:tcW w:w="423" w:type="dxa"/>
              </w:tcPr>
              <w:p w14:paraId="5D89F8AC" w14:textId="3B695F43" w:rsidR="005A7899" w:rsidRDefault="00247B0E" w:rsidP="00821EE8">
                <w:pPr>
                  <w:pStyle w:val="RIVMStandaard"/>
                </w:pPr>
                <w:r>
                  <w:rPr>
                    <w:rFonts w:ascii="MS Gothic" w:eastAsia="MS Gothic" w:hAnsi="MS Gothic" w:hint="eastAsia"/>
                  </w:rPr>
                  <w:t>☐</w:t>
                </w:r>
              </w:p>
            </w:tc>
          </w:sdtContent>
        </w:sdt>
        <w:tc>
          <w:tcPr>
            <w:tcW w:w="7307" w:type="dxa"/>
          </w:tcPr>
          <w:p w14:paraId="1115D1CD" w14:textId="14A4F17B" w:rsidR="005A7899" w:rsidRDefault="00E63701" w:rsidP="005022D8">
            <w:pPr>
              <w:pStyle w:val="RIVMStandaard"/>
            </w:pPr>
            <w:r>
              <w:t>Label de opslagmaterialen met de naam van het kind om verwisseling van gekolfde borstvoeding te voorkomen.</w:t>
            </w:r>
          </w:p>
        </w:tc>
      </w:tr>
      <w:tr w:rsidR="005A7899" w14:paraId="3BA95CA6" w14:textId="77777777" w:rsidTr="00821EE8">
        <w:trPr>
          <w:cantSplit/>
          <w:trHeight w:val="638"/>
        </w:trPr>
        <w:sdt>
          <w:sdtPr>
            <w:id w:val="-1460645500"/>
            <w14:checkbox>
              <w14:checked w14:val="0"/>
              <w14:checkedState w14:val="2612" w14:font="MS Gothic"/>
              <w14:uncheckedState w14:val="2610" w14:font="MS Gothic"/>
            </w14:checkbox>
          </w:sdtPr>
          <w:sdtEndPr/>
          <w:sdtContent>
            <w:tc>
              <w:tcPr>
                <w:tcW w:w="423" w:type="dxa"/>
              </w:tcPr>
              <w:p w14:paraId="7E92CA55" w14:textId="3CDAE31D" w:rsidR="005A7899" w:rsidRDefault="00247B0E" w:rsidP="00821EE8">
                <w:pPr>
                  <w:pStyle w:val="RIVMStandaard"/>
                </w:pPr>
                <w:r>
                  <w:rPr>
                    <w:rFonts w:ascii="MS Gothic" w:eastAsia="MS Gothic" w:hAnsi="MS Gothic" w:hint="eastAsia"/>
                  </w:rPr>
                  <w:t>☐</w:t>
                </w:r>
              </w:p>
            </w:tc>
          </w:sdtContent>
        </w:sdt>
        <w:tc>
          <w:tcPr>
            <w:tcW w:w="7307" w:type="dxa"/>
          </w:tcPr>
          <w:p w14:paraId="60691DCE" w14:textId="7C57F5AC" w:rsidR="005A7899" w:rsidRDefault="00E63701" w:rsidP="005022D8">
            <w:pPr>
              <w:pStyle w:val="RIVMStandaard"/>
            </w:pPr>
            <w:r>
              <w:t>Houd bij het opslaan van borstvoeding in de vriezer of koelkas</w:t>
            </w:r>
            <w:r w:rsidR="005518CD">
              <w:t>t</w:t>
            </w:r>
            <w:r>
              <w:t xml:space="preserve"> het </w:t>
            </w:r>
            <w:proofErr w:type="spellStart"/>
            <w:r>
              <w:t>fifo-principe</w:t>
            </w:r>
            <w:proofErr w:type="spellEnd"/>
            <w:r>
              <w:t xml:space="preserve"> aan als voorraadbeheerssysteem.</w:t>
            </w:r>
          </w:p>
        </w:tc>
      </w:tr>
      <w:tr w:rsidR="005A7899" w14:paraId="0474FDF4" w14:textId="77777777" w:rsidTr="00821EE8">
        <w:trPr>
          <w:cantSplit/>
          <w:trHeight w:val="638"/>
        </w:trPr>
        <w:sdt>
          <w:sdtPr>
            <w:id w:val="1754166013"/>
            <w14:checkbox>
              <w14:checked w14:val="0"/>
              <w14:checkedState w14:val="2612" w14:font="MS Gothic"/>
              <w14:uncheckedState w14:val="2610" w14:font="MS Gothic"/>
            </w14:checkbox>
          </w:sdtPr>
          <w:sdtEndPr/>
          <w:sdtContent>
            <w:tc>
              <w:tcPr>
                <w:tcW w:w="423" w:type="dxa"/>
              </w:tcPr>
              <w:p w14:paraId="59D5729C" w14:textId="5BEDE5D1" w:rsidR="005A7899" w:rsidRDefault="00247B0E" w:rsidP="00821EE8">
                <w:pPr>
                  <w:pStyle w:val="RIVMStandaard"/>
                </w:pPr>
                <w:r>
                  <w:rPr>
                    <w:rFonts w:ascii="MS Gothic" w:eastAsia="MS Gothic" w:hAnsi="MS Gothic" w:hint="eastAsia"/>
                  </w:rPr>
                  <w:t>☐</w:t>
                </w:r>
              </w:p>
            </w:tc>
          </w:sdtContent>
        </w:sdt>
        <w:tc>
          <w:tcPr>
            <w:tcW w:w="7307" w:type="dxa"/>
          </w:tcPr>
          <w:p w14:paraId="6C9AA9E7" w14:textId="1CC46F4A" w:rsidR="005A7899" w:rsidRDefault="005518CD" w:rsidP="005022D8">
            <w:pPr>
              <w:pStyle w:val="RIVMStandaard"/>
            </w:pPr>
            <w:r>
              <w:t xml:space="preserve">Controleer periodiek de temperatuur van de koeling en vriezer waarin borstvoeding opgeslagen wordt. Voor een koelkast geldt een temperatuur van 0 tot 4 </w:t>
            </w:r>
            <w:r w:rsidRPr="00CF3DCC">
              <w:t>°C</w:t>
            </w:r>
            <w:r>
              <w:t xml:space="preserve">. Voor een vriezer geldt een temperatuur van minimaal -18 </w:t>
            </w:r>
            <w:r w:rsidRPr="00CF3DCC">
              <w:t>°C</w:t>
            </w:r>
            <w:r>
              <w:t>.</w:t>
            </w:r>
          </w:p>
        </w:tc>
      </w:tr>
      <w:tr w:rsidR="005A7899" w14:paraId="0E0A9C48" w14:textId="77777777" w:rsidTr="00821EE8">
        <w:trPr>
          <w:cantSplit/>
          <w:trHeight w:val="638"/>
        </w:trPr>
        <w:sdt>
          <w:sdtPr>
            <w:id w:val="-1590924643"/>
            <w14:checkbox>
              <w14:checked w14:val="0"/>
              <w14:checkedState w14:val="2612" w14:font="MS Gothic"/>
              <w14:uncheckedState w14:val="2610" w14:font="MS Gothic"/>
            </w14:checkbox>
          </w:sdtPr>
          <w:sdtEndPr/>
          <w:sdtContent>
            <w:tc>
              <w:tcPr>
                <w:tcW w:w="423" w:type="dxa"/>
              </w:tcPr>
              <w:p w14:paraId="54B559DB" w14:textId="2A44C09E" w:rsidR="005A7899" w:rsidRDefault="00247B0E" w:rsidP="00821EE8">
                <w:pPr>
                  <w:pStyle w:val="RIVMStandaard"/>
                </w:pPr>
                <w:r>
                  <w:rPr>
                    <w:rFonts w:ascii="MS Gothic" w:eastAsia="MS Gothic" w:hAnsi="MS Gothic" w:hint="eastAsia"/>
                  </w:rPr>
                  <w:t>☐</w:t>
                </w:r>
              </w:p>
            </w:tc>
          </w:sdtContent>
        </w:sdt>
        <w:tc>
          <w:tcPr>
            <w:tcW w:w="7307" w:type="dxa"/>
          </w:tcPr>
          <w:p w14:paraId="4C44FF80" w14:textId="32914C4E" w:rsidR="005A7899" w:rsidRDefault="00205E5D" w:rsidP="005022D8">
            <w:pPr>
              <w:pStyle w:val="RIVMStandaard"/>
            </w:pPr>
            <w:r>
              <w:t>Onderhoud, reinig en ontdooi de koeling en vriezer volgens voorschrift van de fabrikant.</w:t>
            </w:r>
          </w:p>
        </w:tc>
      </w:tr>
      <w:tr w:rsidR="005A7899" w14:paraId="4AF815D8" w14:textId="77777777" w:rsidTr="00821EE8">
        <w:trPr>
          <w:cantSplit/>
          <w:trHeight w:val="638"/>
        </w:trPr>
        <w:tc>
          <w:tcPr>
            <w:tcW w:w="423" w:type="dxa"/>
          </w:tcPr>
          <w:p w14:paraId="6E24BC30" w14:textId="60179647" w:rsidR="005A7899" w:rsidRDefault="005A7899" w:rsidP="00821EE8">
            <w:pPr>
              <w:pStyle w:val="RIVMStandaard"/>
            </w:pPr>
          </w:p>
        </w:tc>
        <w:tc>
          <w:tcPr>
            <w:tcW w:w="7307" w:type="dxa"/>
          </w:tcPr>
          <w:p w14:paraId="125466CA" w14:textId="6F97138F" w:rsidR="005A7899" w:rsidRPr="00205E5D" w:rsidRDefault="00205E5D" w:rsidP="005022D8">
            <w:pPr>
              <w:pStyle w:val="RIVMStandaard"/>
              <w:rPr>
                <w:b/>
                <w:bCs/>
                <w:i/>
                <w:iCs/>
              </w:rPr>
            </w:pPr>
            <w:r>
              <w:rPr>
                <w:b/>
                <w:bCs/>
                <w:i/>
                <w:iCs/>
              </w:rPr>
              <w:t>Ontdooien, opwarmen en toedienen</w:t>
            </w:r>
          </w:p>
        </w:tc>
      </w:tr>
      <w:tr w:rsidR="005A7899" w14:paraId="13F12885" w14:textId="77777777" w:rsidTr="00821EE8">
        <w:trPr>
          <w:cantSplit/>
          <w:trHeight w:val="638"/>
        </w:trPr>
        <w:sdt>
          <w:sdtPr>
            <w:id w:val="280385666"/>
            <w14:checkbox>
              <w14:checked w14:val="0"/>
              <w14:checkedState w14:val="2612" w14:font="MS Gothic"/>
              <w14:uncheckedState w14:val="2610" w14:font="MS Gothic"/>
            </w14:checkbox>
          </w:sdtPr>
          <w:sdtEndPr/>
          <w:sdtContent>
            <w:tc>
              <w:tcPr>
                <w:tcW w:w="423" w:type="dxa"/>
              </w:tcPr>
              <w:p w14:paraId="51A7AEC9" w14:textId="5CB502AA" w:rsidR="005A7899" w:rsidRDefault="00205E5D" w:rsidP="00821EE8">
                <w:pPr>
                  <w:pStyle w:val="RIVMStandaard"/>
                </w:pPr>
                <w:r>
                  <w:rPr>
                    <w:rFonts w:ascii="MS Gothic" w:eastAsia="MS Gothic" w:hAnsi="MS Gothic" w:hint="eastAsia"/>
                  </w:rPr>
                  <w:t>☐</w:t>
                </w:r>
              </w:p>
            </w:tc>
          </w:sdtContent>
        </w:sdt>
        <w:tc>
          <w:tcPr>
            <w:tcW w:w="7307" w:type="dxa"/>
          </w:tcPr>
          <w:p w14:paraId="28E929B1" w14:textId="25AEF778" w:rsidR="005A7899" w:rsidRPr="00205E5D" w:rsidRDefault="00205E5D" w:rsidP="005022D8">
            <w:pPr>
              <w:pStyle w:val="RIVMStandaard"/>
            </w:pPr>
            <w:r>
              <w:t>Gebruik voor het verwarmen van de gekolfde borstvoeding een flessenverwarmer of verwarm au bain-marie.</w:t>
            </w:r>
          </w:p>
        </w:tc>
      </w:tr>
      <w:tr w:rsidR="005A7899" w14:paraId="7EEA2855" w14:textId="77777777" w:rsidTr="00821EE8">
        <w:trPr>
          <w:cantSplit/>
          <w:trHeight w:val="638"/>
        </w:trPr>
        <w:sdt>
          <w:sdtPr>
            <w:id w:val="-833380832"/>
            <w14:checkbox>
              <w14:checked w14:val="0"/>
              <w14:checkedState w14:val="2612" w14:font="MS Gothic"/>
              <w14:uncheckedState w14:val="2610" w14:font="MS Gothic"/>
            </w14:checkbox>
          </w:sdtPr>
          <w:sdtEndPr/>
          <w:sdtContent>
            <w:tc>
              <w:tcPr>
                <w:tcW w:w="423" w:type="dxa"/>
              </w:tcPr>
              <w:p w14:paraId="56C97BDE" w14:textId="43417E21" w:rsidR="005A7899" w:rsidRDefault="00247B0E" w:rsidP="00821EE8">
                <w:pPr>
                  <w:pStyle w:val="RIVMStandaard"/>
                </w:pPr>
                <w:r>
                  <w:rPr>
                    <w:rFonts w:ascii="MS Gothic" w:eastAsia="MS Gothic" w:hAnsi="MS Gothic" w:hint="eastAsia"/>
                  </w:rPr>
                  <w:t>☐</w:t>
                </w:r>
              </w:p>
            </w:tc>
          </w:sdtContent>
        </w:sdt>
        <w:tc>
          <w:tcPr>
            <w:tcW w:w="7307" w:type="dxa"/>
          </w:tcPr>
          <w:p w14:paraId="0AA1DEB9" w14:textId="688A5717" w:rsidR="005A7899" w:rsidRPr="005A7899" w:rsidRDefault="00205E5D" w:rsidP="005022D8">
            <w:pPr>
              <w:pStyle w:val="RIVMStandaard"/>
            </w:pPr>
            <w:r>
              <w:t>Bij het gebruik van de magnetron is de laagste stand aanbevolen.</w:t>
            </w:r>
          </w:p>
        </w:tc>
      </w:tr>
      <w:tr w:rsidR="005A7899" w14:paraId="0D1120DC" w14:textId="77777777" w:rsidTr="00821EE8">
        <w:trPr>
          <w:cantSplit/>
          <w:trHeight w:val="638"/>
        </w:trPr>
        <w:sdt>
          <w:sdtPr>
            <w:id w:val="-2061467631"/>
            <w14:checkbox>
              <w14:checked w14:val="0"/>
              <w14:checkedState w14:val="2612" w14:font="MS Gothic"/>
              <w14:uncheckedState w14:val="2610" w14:font="MS Gothic"/>
            </w14:checkbox>
          </w:sdtPr>
          <w:sdtEndPr/>
          <w:sdtContent>
            <w:tc>
              <w:tcPr>
                <w:tcW w:w="423" w:type="dxa"/>
              </w:tcPr>
              <w:p w14:paraId="4927D5DC" w14:textId="3840C259" w:rsidR="005A7899" w:rsidRDefault="00247B0E" w:rsidP="00821EE8">
                <w:pPr>
                  <w:pStyle w:val="RIVMStandaard"/>
                </w:pPr>
                <w:r>
                  <w:rPr>
                    <w:rFonts w:ascii="MS Gothic" w:eastAsia="MS Gothic" w:hAnsi="MS Gothic" w:hint="eastAsia"/>
                  </w:rPr>
                  <w:t>☐</w:t>
                </w:r>
              </w:p>
            </w:tc>
          </w:sdtContent>
        </w:sdt>
        <w:tc>
          <w:tcPr>
            <w:tcW w:w="7307" w:type="dxa"/>
          </w:tcPr>
          <w:p w14:paraId="18443E27" w14:textId="2F1F6E4F" w:rsidR="005A7899" w:rsidRDefault="00205E5D" w:rsidP="005022D8">
            <w:pPr>
              <w:pStyle w:val="RIVMStandaard"/>
            </w:pPr>
            <w:r>
              <w:t>Gebruik voor iedere voeding een schone speen en fles (zie module 3).</w:t>
            </w:r>
          </w:p>
        </w:tc>
      </w:tr>
      <w:tr w:rsidR="005A7899" w14:paraId="0458CB76" w14:textId="77777777" w:rsidTr="00821EE8">
        <w:trPr>
          <w:cantSplit/>
          <w:trHeight w:val="638"/>
        </w:trPr>
        <w:sdt>
          <w:sdtPr>
            <w:id w:val="1322784458"/>
            <w14:checkbox>
              <w14:checked w14:val="0"/>
              <w14:checkedState w14:val="2612" w14:font="MS Gothic"/>
              <w14:uncheckedState w14:val="2610" w14:font="MS Gothic"/>
            </w14:checkbox>
          </w:sdtPr>
          <w:sdtEndPr/>
          <w:sdtContent>
            <w:tc>
              <w:tcPr>
                <w:tcW w:w="423" w:type="dxa"/>
              </w:tcPr>
              <w:p w14:paraId="34C5FAF8" w14:textId="3F8BBA71" w:rsidR="005A7899" w:rsidRDefault="00247B0E" w:rsidP="00821EE8">
                <w:pPr>
                  <w:pStyle w:val="RIVMStandaard"/>
                </w:pPr>
                <w:r>
                  <w:rPr>
                    <w:rFonts w:ascii="MS Gothic" w:eastAsia="MS Gothic" w:hAnsi="MS Gothic" w:hint="eastAsia"/>
                  </w:rPr>
                  <w:t>☐</w:t>
                </w:r>
              </w:p>
            </w:tc>
          </w:sdtContent>
        </w:sdt>
        <w:tc>
          <w:tcPr>
            <w:tcW w:w="7307" w:type="dxa"/>
          </w:tcPr>
          <w:p w14:paraId="2A39BEC8" w14:textId="4256A503" w:rsidR="005A7899" w:rsidRDefault="00205E5D" w:rsidP="005022D8">
            <w:pPr>
              <w:pStyle w:val="RIVMStandaard"/>
            </w:pPr>
            <w:r>
              <w:t>Bewaar restanten borstvoeding niet na het voeden, maar gooi deze weg.</w:t>
            </w:r>
          </w:p>
        </w:tc>
      </w:tr>
    </w:tbl>
    <w:p w14:paraId="11CA7C23" w14:textId="22F22EC9" w:rsidR="006867F4" w:rsidRPr="00B75788" w:rsidRDefault="00A11C2C" w:rsidP="009304CC">
      <w:pPr>
        <w:pStyle w:val="Kop2"/>
      </w:pPr>
      <w:r>
        <w:t>Kunstvoeding</w:t>
      </w:r>
    </w:p>
    <w:tbl>
      <w:tblPr>
        <w:tblStyle w:val="Tabelraster"/>
        <w:tblW w:w="7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24"/>
        <w:gridCol w:w="7258"/>
        <w:gridCol w:w="60"/>
      </w:tblGrid>
      <w:tr w:rsidR="00B00C76" w14:paraId="5AC55612" w14:textId="77777777" w:rsidTr="00450D69">
        <w:trPr>
          <w:gridAfter w:val="1"/>
          <w:wAfter w:w="60" w:type="dxa"/>
          <w:cantSplit/>
          <w:trHeight w:val="613"/>
        </w:trPr>
        <w:tc>
          <w:tcPr>
            <w:tcW w:w="421" w:type="dxa"/>
          </w:tcPr>
          <w:p w14:paraId="3595C397" w14:textId="3FF99CF3" w:rsidR="00B00C76" w:rsidRDefault="00B00C76" w:rsidP="006046CC">
            <w:pPr>
              <w:pStyle w:val="RIVMStandaard"/>
            </w:pPr>
          </w:p>
        </w:tc>
        <w:tc>
          <w:tcPr>
            <w:tcW w:w="7261" w:type="dxa"/>
          </w:tcPr>
          <w:p w14:paraId="4D7D4B7A" w14:textId="65588E04" w:rsidR="00B00C76" w:rsidRPr="00A11C2C" w:rsidRDefault="00A11C2C" w:rsidP="006046CC">
            <w:pPr>
              <w:pStyle w:val="RIVMStandaard"/>
              <w:rPr>
                <w:b/>
                <w:bCs/>
                <w:i/>
                <w:iCs/>
              </w:rPr>
            </w:pPr>
            <w:r>
              <w:rPr>
                <w:b/>
                <w:bCs/>
                <w:i/>
                <w:iCs/>
              </w:rPr>
              <w:t>Klaarmaken van kunstvoeding</w:t>
            </w:r>
          </w:p>
        </w:tc>
      </w:tr>
      <w:tr w:rsidR="00B9090D" w14:paraId="1A334DF3" w14:textId="77777777" w:rsidTr="00450D69">
        <w:trPr>
          <w:gridAfter w:val="1"/>
          <w:wAfter w:w="60" w:type="dxa"/>
          <w:cantSplit/>
          <w:trHeight w:val="613"/>
        </w:trPr>
        <w:sdt>
          <w:sdtPr>
            <w:id w:val="-1233463526"/>
            <w14:checkbox>
              <w14:checked w14:val="0"/>
              <w14:checkedState w14:val="2612" w14:font="MS Gothic"/>
              <w14:uncheckedState w14:val="2610" w14:font="MS Gothic"/>
            </w14:checkbox>
          </w:sdtPr>
          <w:sdtEndPr/>
          <w:sdtContent>
            <w:tc>
              <w:tcPr>
                <w:tcW w:w="421" w:type="dxa"/>
              </w:tcPr>
              <w:p w14:paraId="20C43D76" w14:textId="3DA05DD4" w:rsidR="00B9090D" w:rsidRDefault="00A11C2C" w:rsidP="006046CC">
                <w:pPr>
                  <w:pStyle w:val="RIVMStandaard"/>
                </w:pPr>
                <w:r>
                  <w:rPr>
                    <w:rFonts w:ascii="MS Gothic" w:eastAsia="MS Gothic" w:hAnsi="MS Gothic" w:hint="eastAsia"/>
                  </w:rPr>
                  <w:t>☐</w:t>
                </w:r>
              </w:p>
            </w:tc>
          </w:sdtContent>
        </w:sdt>
        <w:tc>
          <w:tcPr>
            <w:tcW w:w="7261" w:type="dxa"/>
          </w:tcPr>
          <w:p w14:paraId="2376A8B8" w14:textId="0246144B" w:rsidR="00B9090D" w:rsidRDefault="00A11C2C" w:rsidP="006046CC">
            <w:pPr>
              <w:pStyle w:val="RIVMStandaard"/>
            </w:pPr>
            <w:r>
              <w:t xml:space="preserve">Was de handen voorafgaand aan het omgaan met kunstvoeding. Volg hierbij de </w:t>
            </w:r>
            <w:hyperlink r:id="rId12" w:history="1">
              <w:r w:rsidRPr="00A11C2C">
                <w:rPr>
                  <w:rStyle w:val="Hyperlink"/>
                </w:rPr>
                <w:t>Algemene hyg</w:t>
              </w:r>
              <w:r w:rsidRPr="00A11C2C">
                <w:rPr>
                  <w:rStyle w:val="Hyperlink"/>
                </w:rPr>
                <w:t>i</w:t>
              </w:r>
              <w:r w:rsidRPr="00A11C2C">
                <w:rPr>
                  <w:rStyle w:val="Hyperlink"/>
                </w:rPr>
                <w:t>ënerichtlijn</w:t>
              </w:r>
            </w:hyperlink>
            <w:r>
              <w:t xml:space="preserve"> of de geldende richtlijn voor professionals.</w:t>
            </w:r>
          </w:p>
        </w:tc>
      </w:tr>
      <w:tr w:rsidR="00B9090D" w14:paraId="3F06ED91" w14:textId="77777777" w:rsidTr="00450D69">
        <w:trPr>
          <w:gridAfter w:val="1"/>
          <w:wAfter w:w="60" w:type="dxa"/>
          <w:cantSplit/>
          <w:trHeight w:val="613"/>
        </w:trPr>
        <w:sdt>
          <w:sdtPr>
            <w:id w:val="951522924"/>
            <w14:checkbox>
              <w14:checked w14:val="0"/>
              <w14:checkedState w14:val="2612" w14:font="MS Gothic"/>
              <w14:uncheckedState w14:val="2610" w14:font="MS Gothic"/>
            </w14:checkbox>
          </w:sdtPr>
          <w:sdtEndPr/>
          <w:sdtContent>
            <w:tc>
              <w:tcPr>
                <w:tcW w:w="421" w:type="dxa"/>
              </w:tcPr>
              <w:p w14:paraId="5D96F856" w14:textId="38BBF5F0" w:rsidR="00B9090D" w:rsidRDefault="004408B9" w:rsidP="006046CC">
                <w:pPr>
                  <w:pStyle w:val="RIVMStandaard"/>
                </w:pPr>
                <w:r>
                  <w:rPr>
                    <w:rFonts w:ascii="MS Gothic" w:eastAsia="MS Gothic" w:hAnsi="MS Gothic" w:hint="eastAsia"/>
                  </w:rPr>
                  <w:t>☐</w:t>
                </w:r>
              </w:p>
            </w:tc>
          </w:sdtContent>
        </w:sdt>
        <w:tc>
          <w:tcPr>
            <w:tcW w:w="7261" w:type="dxa"/>
          </w:tcPr>
          <w:p w14:paraId="03C1DB4E" w14:textId="030ABB56" w:rsidR="00B9090D" w:rsidRDefault="00A11C2C" w:rsidP="006046CC">
            <w:pPr>
              <w:pStyle w:val="RIVMStandaard"/>
            </w:pPr>
            <w:r>
              <w:t>Reinig en droog het werkblad waar de voeding wordt bereid.</w:t>
            </w:r>
          </w:p>
        </w:tc>
      </w:tr>
      <w:tr w:rsidR="00BA4EA7" w14:paraId="1930033D" w14:textId="77777777" w:rsidTr="00450D69">
        <w:trPr>
          <w:cantSplit/>
          <w:trHeight w:val="671"/>
        </w:trPr>
        <w:sdt>
          <w:sdtPr>
            <w:id w:val="-1859423567"/>
            <w14:checkbox>
              <w14:checked w14:val="0"/>
              <w14:checkedState w14:val="2612" w14:font="MS Gothic"/>
              <w14:uncheckedState w14:val="2610" w14:font="MS Gothic"/>
            </w14:checkbox>
          </w:sdtPr>
          <w:sdtEndPr/>
          <w:sdtContent>
            <w:tc>
              <w:tcPr>
                <w:tcW w:w="424" w:type="dxa"/>
              </w:tcPr>
              <w:p w14:paraId="63761CCB" w14:textId="1E3F32AC" w:rsidR="00BA4EA7" w:rsidRDefault="005C5C4C" w:rsidP="00821EE8">
                <w:pPr>
                  <w:pStyle w:val="RIVMStandaard"/>
                </w:pPr>
                <w:r>
                  <w:rPr>
                    <w:rFonts w:ascii="MS Gothic" w:eastAsia="MS Gothic" w:hAnsi="MS Gothic" w:hint="eastAsia"/>
                  </w:rPr>
                  <w:t>☐</w:t>
                </w:r>
              </w:p>
            </w:tc>
          </w:sdtContent>
        </w:sdt>
        <w:tc>
          <w:tcPr>
            <w:tcW w:w="7318" w:type="dxa"/>
            <w:gridSpan w:val="2"/>
          </w:tcPr>
          <w:p w14:paraId="453B90D5" w14:textId="547545AD" w:rsidR="00BA4EA7" w:rsidRPr="00BA4EA7" w:rsidRDefault="00A11C2C" w:rsidP="00467DF5">
            <w:pPr>
              <w:pStyle w:val="RIVMStandaard"/>
            </w:pPr>
            <w:r>
              <w:t>Instellingen: maak kunstvoeding klaar op een plek die strikt gescheiden is van de verschoonplek. Uit een kraan die gebruikt wordt voor handen wassen na het verschonen van kinderen/helpen bij toiletgang/eigen toiletgang mag geen water gebruikt worden voor kunstvoeding.</w:t>
            </w:r>
          </w:p>
        </w:tc>
      </w:tr>
      <w:tr w:rsidR="00BA4EA7" w14:paraId="4EA5DCCC" w14:textId="77777777" w:rsidTr="00450D69">
        <w:trPr>
          <w:cantSplit/>
          <w:trHeight w:val="671"/>
        </w:trPr>
        <w:sdt>
          <w:sdtPr>
            <w:id w:val="-217135197"/>
            <w14:checkbox>
              <w14:checked w14:val="0"/>
              <w14:checkedState w14:val="2612" w14:font="MS Gothic"/>
              <w14:uncheckedState w14:val="2610" w14:font="MS Gothic"/>
            </w14:checkbox>
          </w:sdtPr>
          <w:sdtEndPr/>
          <w:sdtContent>
            <w:tc>
              <w:tcPr>
                <w:tcW w:w="424" w:type="dxa"/>
              </w:tcPr>
              <w:p w14:paraId="05222C98" w14:textId="0FC4B17F" w:rsidR="00BA4EA7" w:rsidRDefault="005C5C4C" w:rsidP="00821EE8">
                <w:pPr>
                  <w:pStyle w:val="RIVMStandaard"/>
                </w:pPr>
                <w:r>
                  <w:rPr>
                    <w:rFonts w:ascii="MS Gothic" w:eastAsia="MS Gothic" w:hAnsi="MS Gothic" w:hint="eastAsia"/>
                  </w:rPr>
                  <w:t>☐</w:t>
                </w:r>
              </w:p>
            </w:tc>
          </w:sdtContent>
        </w:sdt>
        <w:tc>
          <w:tcPr>
            <w:tcW w:w="7318" w:type="dxa"/>
            <w:gridSpan w:val="2"/>
          </w:tcPr>
          <w:p w14:paraId="0B1563E4" w14:textId="50E03550" w:rsidR="00BA4EA7" w:rsidRPr="00BA4EA7" w:rsidRDefault="00A11C2C" w:rsidP="00467DF5">
            <w:pPr>
              <w:pStyle w:val="RIVMStandaard"/>
            </w:pPr>
            <w:r>
              <w:t>Thuis: maak kunstvoeding bij voorkeur klaar op een plek die gescheiden is van de verschoonplek. Tap bij voorkeur geen water uit een kraan die gebruikt wordt voor handen wassen na het verschonen van kinderen/helpen bij toiletgang/eigen toiletgang.</w:t>
            </w:r>
          </w:p>
        </w:tc>
      </w:tr>
      <w:tr w:rsidR="005C5C4C" w14:paraId="2CDB0D17" w14:textId="77777777" w:rsidTr="00450D69">
        <w:trPr>
          <w:cantSplit/>
          <w:trHeight w:val="671"/>
        </w:trPr>
        <w:sdt>
          <w:sdtPr>
            <w:id w:val="-1411543261"/>
            <w14:checkbox>
              <w14:checked w14:val="0"/>
              <w14:checkedState w14:val="2612" w14:font="MS Gothic"/>
              <w14:uncheckedState w14:val="2610" w14:font="MS Gothic"/>
            </w14:checkbox>
          </w:sdtPr>
          <w:sdtEndPr/>
          <w:sdtContent>
            <w:tc>
              <w:tcPr>
                <w:tcW w:w="424" w:type="dxa"/>
              </w:tcPr>
              <w:p w14:paraId="5FCD711C" w14:textId="47252317" w:rsidR="005C5C4C" w:rsidRDefault="00A11C2C" w:rsidP="00821EE8">
                <w:pPr>
                  <w:pStyle w:val="RIVMStandaard"/>
                </w:pPr>
                <w:r>
                  <w:rPr>
                    <w:rFonts w:ascii="MS Gothic" w:eastAsia="MS Gothic" w:hAnsi="MS Gothic" w:hint="eastAsia"/>
                  </w:rPr>
                  <w:t>☐</w:t>
                </w:r>
              </w:p>
            </w:tc>
          </w:sdtContent>
        </w:sdt>
        <w:tc>
          <w:tcPr>
            <w:tcW w:w="7318" w:type="dxa"/>
            <w:gridSpan w:val="2"/>
          </w:tcPr>
          <w:p w14:paraId="6779205A" w14:textId="7F6E515A" w:rsidR="005C5C4C" w:rsidRPr="00A11C2C" w:rsidRDefault="00A11C2C" w:rsidP="00E01436">
            <w:pPr>
              <w:spacing w:after="160" w:line="259" w:lineRule="auto"/>
              <w:rPr>
                <w:rFonts w:cstheme="minorHAnsi"/>
                <w:sz w:val="20"/>
              </w:rPr>
            </w:pPr>
            <w:r>
              <w:rPr>
                <w:rFonts w:cstheme="minorHAnsi"/>
                <w:sz w:val="20"/>
              </w:rPr>
              <w:t>Volg nauwkeurig de aanwijzingen van de fabrikant van de voeding. Zijn de aanwijzingen strenger dan beschreven in deze richtlijn? De aanwijzingen van de fabrikant zijn dan leidend. Volg de houdbaarheidsdatum voor (open) verpakkingen.</w:t>
            </w:r>
          </w:p>
        </w:tc>
      </w:tr>
      <w:tr w:rsidR="005C5C4C" w14:paraId="6D6D216B" w14:textId="77777777" w:rsidTr="00450D69">
        <w:trPr>
          <w:cantSplit/>
          <w:trHeight w:val="671"/>
        </w:trPr>
        <w:sdt>
          <w:sdtPr>
            <w:id w:val="263430953"/>
            <w14:checkbox>
              <w14:checked w14:val="0"/>
              <w14:checkedState w14:val="2612" w14:font="MS Gothic"/>
              <w14:uncheckedState w14:val="2610" w14:font="MS Gothic"/>
            </w14:checkbox>
          </w:sdtPr>
          <w:sdtEndPr/>
          <w:sdtContent>
            <w:tc>
              <w:tcPr>
                <w:tcW w:w="424" w:type="dxa"/>
              </w:tcPr>
              <w:p w14:paraId="4C47618B" w14:textId="59231070" w:rsidR="005C5C4C" w:rsidRDefault="005C5C4C" w:rsidP="00821EE8">
                <w:pPr>
                  <w:pStyle w:val="RIVMStandaard"/>
                </w:pPr>
                <w:r>
                  <w:rPr>
                    <w:rFonts w:ascii="MS Gothic" w:eastAsia="MS Gothic" w:hAnsi="MS Gothic" w:hint="eastAsia"/>
                  </w:rPr>
                  <w:t>☐</w:t>
                </w:r>
              </w:p>
            </w:tc>
          </w:sdtContent>
        </w:sdt>
        <w:tc>
          <w:tcPr>
            <w:tcW w:w="7318" w:type="dxa"/>
            <w:gridSpan w:val="2"/>
          </w:tcPr>
          <w:p w14:paraId="6975F60C" w14:textId="5D07F91C" w:rsidR="005C5C4C" w:rsidRPr="005C5C4C" w:rsidRDefault="00A11C2C" w:rsidP="00E01436">
            <w:pPr>
              <w:spacing w:after="160" w:line="259" w:lineRule="auto"/>
              <w:rPr>
                <w:rFonts w:cstheme="minorHAnsi"/>
                <w:sz w:val="20"/>
              </w:rPr>
            </w:pPr>
            <w:r>
              <w:rPr>
                <w:rFonts w:cstheme="minorHAnsi"/>
                <w:sz w:val="20"/>
              </w:rPr>
              <w:t>Gebruik water dat geschikt is voor consumptie voor het klaarmaken van kunstvoeding.</w:t>
            </w:r>
          </w:p>
        </w:tc>
      </w:tr>
      <w:tr w:rsidR="005C5C4C" w14:paraId="2412DC35" w14:textId="77777777" w:rsidTr="00450D69">
        <w:trPr>
          <w:cantSplit/>
          <w:trHeight w:val="671"/>
        </w:trPr>
        <w:sdt>
          <w:sdtPr>
            <w:id w:val="-811336082"/>
            <w14:checkbox>
              <w14:checked w14:val="0"/>
              <w14:checkedState w14:val="2612" w14:font="MS Gothic"/>
              <w14:uncheckedState w14:val="2610" w14:font="MS Gothic"/>
            </w14:checkbox>
          </w:sdtPr>
          <w:sdtEndPr/>
          <w:sdtContent>
            <w:tc>
              <w:tcPr>
                <w:tcW w:w="424" w:type="dxa"/>
              </w:tcPr>
              <w:p w14:paraId="7146C1A1" w14:textId="19F504C2" w:rsidR="005C5C4C" w:rsidRDefault="00A11C2C" w:rsidP="00821EE8">
                <w:pPr>
                  <w:pStyle w:val="RIVMStandaard"/>
                </w:pPr>
                <w:r>
                  <w:rPr>
                    <w:rFonts w:ascii="MS Gothic" w:eastAsia="MS Gothic" w:hAnsi="MS Gothic" w:hint="eastAsia"/>
                  </w:rPr>
                  <w:t>☐</w:t>
                </w:r>
              </w:p>
            </w:tc>
          </w:sdtContent>
        </w:sdt>
        <w:tc>
          <w:tcPr>
            <w:tcW w:w="7318" w:type="dxa"/>
            <w:gridSpan w:val="2"/>
          </w:tcPr>
          <w:p w14:paraId="427F2DF5" w14:textId="058092DC" w:rsidR="005C5C4C" w:rsidRPr="00A11C2C" w:rsidRDefault="00A11C2C" w:rsidP="00E01436">
            <w:pPr>
              <w:spacing w:after="160" w:line="259" w:lineRule="auto"/>
              <w:rPr>
                <w:rFonts w:cstheme="minorHAnsi"/>
                <w:sz w:val="20"/>
              </w:rPr>
            </w:pPr>
            <w:r>
              <w:rPr>
                <w:rFonts w:cstheme="minorHAnsi"/>
                <w:sz w:val="20"/>
              </w:rPr>
              <w:t>Gebruik voor het verwarmen van het water voor de kunstvoeding een magnetron of een flesverwarmer, of verwarm au bain-marie. Water kan ook worden opgewarmd met een waterkoker. Zorg altijd dat de voeding niet te warm is voordat het wordt gegeven.</w:t>
            </w:r>
          </w:p>
        </w:tc>
      </w:tr>
      <w:tr w:rsidR="005C5C4C" w14:paraId="14171057" w14:textId="77777777" w:rsidTr="00450D69">
        <w:trPr>
          <w:cantSplit/>
          <w:trHeight w:val="671"/>
        </w:trPr>
        <w:sdt>
          <w:sdtPr>
            <w:id w:val="1651790601"/>
            <w14:checkbox>
              <w14:checked w14:val="0"/>
              <w14:checkedState w14:val="2612" w14:font="MS Gothic"/>
              <w14:uncheckedState w14:val="2610" w14:font="MS Gothic"/>
            </w14:checkbox>
          </w:sdtPr>
          <w:sdtEndPr/>
          <w:sdtContent>
            <w:tc>
              <w:tcPr>
                <w:tcW w:w="424" w:type="dxa"/>
              </w:tcPr>
              <w:p w14:paraId="18E2D1C1" w14:textId="6E4B034D" w:rsidR="005C5C4C" w:rsidRDefault="005C5C4C" w:rsidP="00821EE8">
                <w:pPr>
                  <w:pStyle w:val="RIVMStandaard"/>
                </w:pPr>
                <w:r>
                  <w:rPr>
                    <w:rFonts w:ascii="MS Gothic" w:eastAsia="MS Gothic" w:hAnsi="MS Gothic" w:hint="eastAsia"/>
                  </w:rPr>
                  <w:t>☐</w:t>
                </w:r>
              </w:p>
            </w:tc>
          </w:sdtContent>
        </w:sdt>
        <w:tc>
          <w:tcPr>
            <w:tcW w:w="7318" w:type="dxa"/>
            <w:gridSpan w:val="2"/>
          </w:tcPr>
          <w:p w14:paraId="50958B8A" w14:textId="6171B2E5" w:rsidR="005C5C4C" w:rsidRPr="005C5C4C" w:rsidRDefault="00A11C2C" w:rsidP="00E01436">
            <w:pPr>
              <w:spacing w:after="160" w:line="259" w:lineRule="auto"/>
              <w:rPr>
                <w:rFonts w:cstheme="minorHAnsi"/>
                <w:sz w:val="20"/>
              </w:rPr>
            </w:pPr>
            <w:r>
              <w:rPr>
                <w:rFonts w:cstheme="minorHAnsi"/>
                <w:sz w:val="20"/>
              </w:rPr>
              <w:t>Het in een keer klaarmaken van kunstvoeding voor verschillende kinderen kan, als dit per bereidingssessie met schone materialen wordt gedaan.</w:t>
            </w:r>
          </w:p>
        </w:tc>
      </w:tr>
      <w:tr w:rsidR="005C5C4C" w14:paraId="4B4B4425" w14:textId="77777777" w:rsidTr="00450D69">
        <w:trPr>
          <w:cantSplit/>
          <w:trHeight w:val="671"/>
        </w:trPr>
        <w:sdt>
          <w:sdtPr>
            <w:id w:val="-1651204723"/>
            <w14:checkbox>
              <w14:checked w14:val="0"/>
              <w14:checkedState w14:val="2612" w14:font="MS Gothic"/>
              <w14:uncheckedState w14:val="2610" w14:font="MS Gothic"/>
            </w14:checkbox>
          </w:sdtPr>
          <w:sdtEndPr/>
          <w:sdtContent>
            <w:tc>
              <w:tcPr>
                <w:tcW w:w="424" w:type="dxa"/>
              </w:tcPr>
              <w:p w14:paraId="57D81BBF" w14:textId="402B5A59" w:rsidR="005C5C4C" w:rsidRDefault="005C5C4C" w:rsidP="00821EE8">
                <w:pPr>
                  <w:pStyle w:val="RIVMStandaard"/>
                </w:pPr>
                <w:r>
                  <w:rPr>
                    <w:rFonts w:ascii="MS Gothic" w:eastAsia="MS Gothic" w:hAnsi="MS Gothic" w:hint="eastAsia"/>
                  </w:rPr>
                  <w:t>☐</w:t>
                </w:r>
              </w:p>
            </w:tc>
          </w:sdtContent>
        </w:sdt>
        <w:tc>
          <w:tcPr>
            <w:tcW w:w="7318" w:type="dxa"/>
            <w:gridSpan w:val="2"/>
          </w:tcPr>
          <w:p w14:paraId="18AD4C0D" w14:textId="62224F80" w:rsidR="005C5C4C" w:rsidRDefault="00A11C2C" w:rsidP="00E01436">
            <w:pPr>
              <w:spacing w:after="160" w:line="259" w:lineRule="auto"/>
              <w:rPr>
                <w:rFonts w:cstheme="minorHAnsi"/>
                <w:sz w:val="20"/>
              </w:rPr>
            </w:pPr>
            <w:r>
              <w:rPr>
                <w:rFonts w:cstheme="minorHAnsi"/>
                <w:sz w:val="20"/>
              </w:rPr>
              <w:t>Gebruik voor iedere voeding schone flessen en spenen (zie module 3).</w:t>
            </w:r>
          </w:p>
        </w:tc>
      </w:tr>
      <w:tr w:rsidR="005C5C4C" w14:paraId="03E4D8CC" w14:textId="77777777" w:rsidTr="00450D69">
        <w:trPr>
          <w:cantSplit/>
          <w:trHeight w:val="671"/>
        </w:trPr>
        <w:sdt>
          <w:sdtPr>
            <w:id w:val="-1268007215"/>
            <w14:checkbox>
              <w14:checked w14:val="0"/>
              <w14:checkedState w14:val="2612" w14:font="MS Gothic"/>
              <w14:uncheckedState w14:val="2610" w14:font="MS Gothic"/>
            </w14:checkbox>
          </w:sdtPr>
          <w:sdtEndPr/>
          <w:sdtContent>
            <w:tc>
              <w:tcPr>
                <w:tcW w:w="424" w:type="dxa"/>
              </w:tcPr>
              <w:p w14:paraId="6D1C255E" w14:textId="65B0A913" w:rsidR="005C5C4C" w:rsidRDefault="005C5C4C" w:rsidP="00821EE8">
                <w:pPr>
                  <w:pStyle w:val="RIVMStandaard"/>
                </w:pPr>
                <w:r>
                  <w:rPr>
                    <w:rFonts w:ascii="MS Gothic" w:eastAsia="MS Gothic" w:hAnsi="MS Gothic" w:hint="eastAsia"/>
                  </w:rPr>
                  <w:t>☐</w:t>
                </w:r>
              </w:p>
            </w:tc>
          </w:sdtContent>
        </w:sdt>
        <w:tc>
          <w:tcPr>
            <w:tcW w:w="7318" w:type="dxa"/>
            <w:gridSpan w:val="2"/>
          </w:tcPr>
          <w:p w14:paraId="6BD27524" w14:textId="341D525C" w:rsidR="005C5C4C" w:rsidRDefault="00EA1C30" w:rsidP="00E01436">
            <w:pPr>
              <w:spacing w:after="160" w:line="259" w:lineRule="auto"/>
              <w:rPr>
                <w:rFonts w:cstheme="minorHAnsi"/>
                <w:sz w:val="20"/>
              </w:rPr>
            </w:pPr>
            <w:r>
              <w:rPr>
                <w:rFonts w:cstheme="minorHAnsi"/>
                <w:sz w:val="20"/>
              </w:rPr>
              <w:t>Dringend advies bij gebruik van een apparaat om kunstvoeding klaar te maken: volg altijd nauwkeurig de instructies van de fabrikant voor het klaarmaken van voeding en voor de reiniging en onderhoud van het apparaat.</w:t>
            </w:r>
          </w:p>
        </w:tc>
      </w:tr>
      <w:tr w:rsidR="00B800F8" w14:paraId="4E2458B3" w14:textId="77777777" w:rsidTr="00450D69">
        <w:trPr>
          <w:cantSplit/>
          <w:trHeight w:val="671"/>
        </w:trPr>
        <w:tc>
          <w:tcPr>
            <w:tcW w:w="424" w:type="dxa"/>
          </w:tcPr>
          <w:p w14:paraId="09C3EBAB" w14:textId="77777777" w:rsidR="00B800F8" w:rsidRDefault="00B800F8" w:rsidP="00821EE8">
            <w:pPr>
              <w:pStyle w:val="RIVMStandaard"/>
            </w:pPr>
          </w:p>
        </w:tc>
        <w:tc>
          <w:tcPr>
            <w:tcW w:w="7318" w:type="dxa"/>
            <w:gridSpan w:val="2"/>
          </w:tcPr>
          <w:p w14:paraId="3C34BC30" w14:textId="0E663980" w:rsidR="00B800F8" w:rsidRPr="00B800F8" w:rsidRDefault="00B800F8" w:rsidP="00E01436">
            <w:pPr>
              <w:spacing w:after="160" w:line="259" w:lineRule="auto"/>
              <w:rPr>
                <w:rFonts w:cstheme="minorHAnsi"/>
                <w:b/>
                <w:bCs/>
                <w:i/>
                <w:iCs/>
                <w:sz w:val="20"/>
              </w:rPr>
            </w:pPr>
            <w:r>
              <w:rPr>
                <w:rFonts w:cstheme="minorHAnsi"/>
                <w:b/>
                <w:bCs/>
                <w:i/>
                <w:iCs/>
                <w:sz w:val="20"/>
              </w:rPr>
              <w:t>Bewaren en vervoeren</w:t>
            </w:r>
          </w:p>
        </w:tc>
      </w:tr>
      <w:tr w:rsidR="00B800F8" w14:paraId="0B5E2C26" w14:textId="77777777" w:rsidTr="00450D69">
        <w:trPr>
          <w:cantSplit/>
          <w:trHeight w:val="671"/>
        </w:trPr>
        <w:sdt>
          <w:sdtPr>
            <w:id w:val="2079552892"/>
            <w14:checkbox>
              <w14:checked w14:val="0"/>
              <w14:checkedState w14:val="2612" w14:font="MS Gothic"/>
              <w14:uncheckedState w14:val="2610" w14:font="MS Gothic"/>
            </w14:checkbox>
          </w:sdtPr>
          <w:sdtEndPr/>
          <w:sdtContent>
            <w:tc>
              <w:tcPr>
                <w:tcW w:w="424" w:type="dxa"/>
              </w:tcPr>
              <w:p w14:paraId="447B6DC8" w14:textId="325744D5" w:rsidR="00B800F8" w:rsidRDefault="00B800F8" w:rsidP="00821EE8">
                <w:pPr>
                  <w:pStyle w:val="RIVMStandaard"/>
                </w:pPr>
                <w:r>
                  <w:rPr>
                    <w:rFonts w:ascii="MS Gothic" w:eastAsia="MS Gothic" w:hAnsi="MS Gothic" w:hint="eastAsia"/>
                  </w:rPr>
                  <w:t>☐</w:t>
                </w:r>
              </w:p>
            </w:tc>
          </w:sdtContent>
        </w:sdt>
        <w:tc>
          <w:tcPr>
            <w:tcW w:w="7318" w:type="dxa"/>
            <w:gridSpan w:val="2"/>
          </w:tcPr>
          <w:p w14:paraId="4E2F65B8" w14:textId="6F952975" w:rsidR="00B800F8" w:rsidRPr="00B800F8" w:rsidRDefault="00D244E7" w:rsidP="00E01436">
            <w:pPr>
              <w:spacing w:after="160" w:line="259" w:lineRule="auto"/>
              <w:rPr>
                <w:rFonts w:cstheme="minorHAnsi"/>
                <w:sz w:val="20"/>
              </w:rPr>
            </w:pPr>
            <w:r>
              <w:rPr>
                <w:rFonts w:cstheme="minorHAnsi"/>
                <w:sz w:val="20"/>
              </w:rPr>
              <w:t>Klaargemaakte kunstvoeding kan maximaal twee uur buiten de koelkast worden bewaard (inclusief de duur van het geven van de voeding).</w:t>
            </w:r>
          </w:p>
        </w:tc>
      </w:tr>
      <w:tr w:rsidR="00D244E7" w14:paraId="2AD85F0A" w14:textId="77777777" w:rsidTr="00450D69">
        <w:trPr>
          <w:cantSplit/>
          <w:trHeight w:val="671"/>
        </w:trPr>
        <w:sdt>
          <w:sdtPr>
            <w:id w:val="-1305936702"/>
            <w14:checkbox>
              <w14:checked w14:val="0"/>
              <w14:checkedState w14:val="2612" w14:font="MS Gothic"/>
              <w14:uncheckedState w14:val="2610" w14:font="MS Gothic"/>
            </w14:checkbox>
          </w:sdtPr>
          <w:sdtEndPr/>
          <w:sdtContent>
            <w:tc>
              <w:tcPr>
                <w:tcW w:w="424" w:type="dxa"/>
              </w:tcPr>
              <w:p w14:paraId="2AEE2B79" w14:textId="055E74E6" w:rsidR="00D244E7" w:rsidRDefault="00D244E7" w:rsidP="00821EE8">
                <w:pPr>
                  <w:pStyle w:val="RIVMStandaard"/>
                </w:pPr>
                <w:r>
                  <w:rPr>
                    <w:rFonts w:ascii="MS Gothic" w:eastAsia="MS Gothic" w:hAnsi="MS Gothic" w:hint="eastAsia"/>
                  </w:rPr>
                  <w:t>☐</w:t>
                </w:r>
              </w:p>
            </w:tc>
          </w:sdtContent>
        </w:sdt>
        <w:tc>
          <w:tcPr>
            <w:tcW w:w="7318" w:type="dxa"/>
            <w:gridSpan w:val="2"/>
          </w:tcPr>
          <w:p w14:paraId="0E0682E6" w14:textId="4EACCEB3" w:rsidR="00D244E7" w:rsidRDefault="00D244E7" w:rsidP="00E01436">
            <w:pPr>
              <w:spacing w:after="160" w:line="259" w:lineRule="auto"/>
              <w:rPr>
                <w:rFonts w:cstheme="minorHAnsi"/>
                <w:sz w:val="20"/>
              </w:rPr>
            </w:pPr>
            <w:r>
              <w:rPr>
                <w:rFonts w:cstheme="minorHAnsi"/>
                <w:sz w:val="20"/>
              </w:rPr>
              <w:t>Bewaar restanten flesvoeding niet na een voeding, maar gooi deze weg.</w:t>
            </w:r>
          </w:p>
        </w:tc>
      </w:tr>
      <w:tr w:rsidR="00D244E7" w14:paraId="6186E91D" w14:textId="77777777" w:rsidTr="00450D69">
        <w:trPr>
          <w:cantSplit/>
          <w:trHeight w:val="671"/>
        </w:trPr>
        <w:sdt>
          <w:sdtPr>
            <w:id w:val="381228704"/>
            <w14:checkbox>
              <w14:checked w14:val="0"/>
              <w14:checkedState w14:val="2612" w14:font="MS Gothic"/>
              <w14:uncheckedState w14:val="2610" w14:font="MS Gothic"/>
            </w14:checkbox>
          </w:sdtPr>
          <w:sdtEndPr/>
          <w:sdtContent>
            <w:tc>
              <w:tcPr>
                <w:tcW w:w="424" w:type="dxa"/>
              </w:tcPr>
              <w:p w14:paraId="40318004" w14:textId="1CF2EC94" w:rsidR="00D244E7" w:rsidRDefault="00D244E7" w:rsidP="00821EE8">
                <w:pPr>
                  <w:pStyle w:val="RIVMStandaard"/>
                </w:pPr>
                <w:r>
                  <w:rPr>
                    <w:rFonts w:ascii="MS Gothic" w:eastAsia="MS Gothic" w:hAnsi="MS Gothic" w:hint="eastAsia"/>
                  </w:rPr>
                  <w:t>☐</w:t>
                </w:r>
              </w:p>
            </w:tc>
          </w:sdtContent>
        </w:sdt>
        <w:tc>
          <w:tcPr>
            <w:tcW w:w="7318" w:type="dxa"/>
            <w:gridSpan w:val="2"/>
          </w:tcPr>
          <w:p w14:paraId="4608FAB6" w14:textId="6F892AFB" w:rsidR="00D244E7" w:rsidRDefault="00D244E7" w:rsidP="00E01436">
            <w:pPr>
              <w:spacing w:after="160" w:line="259" w:lineRule="auto"/>
              <w:rPr>
                <w:rFonts w:cstheme="minorHAnsi"/>
                <w:sz w:val="20"/>
              </w:rPr>
            </w:pPr>
            <w:r>
              <w:rPr>
                <w:rFonts w:cstheme="minorHAnsi"/>
                <w:sz w:val="20"/>
              </w:rPr>
              <w:t>Bewaar verpakkingen van poeder droog en afgesloten.</w:t>
            </w:r>
          </w:p>
        </w:tc>
      </w:tr>
      <w:tr w:rsidR="00405ABB" w14:paraId="10A6C481" w14:textId="77777777" w:rsidTr="00450D69">
        <w:trPr>
          <w:cantSplit/>
          <w:trHeight w:val="671"/>
        </w:trPr>
        <w:sdt>
          <w:sdtPr>
            <w:id w:val="-802535082"/>
            <w14:checkbox>
              <w14:checked w14:val="0"/>
              <w14:checkedState w14:val="2612" w14:font="MS Gothic"/>
              <w14:uncheckedState w14:val="2610" w14:font="MS Gothic"/>
            </w14:checkbox>
          </w:sdtPr>
          <w:sdtEndPr/>
          <w:sdtContent>
            <w:tc>
              <w:tcPr>
                <w:tcW w:w="424" w:type="dxa"/>
              </w:tcPr>
              <w:p w14:paraId="011C6B46" w14:textId="5B91EC75" w:rsidR="00405ABB" w:rsidRDefault="00405ABB" w:rsidP="00821EE8">
                <w:pPr>
                  <w:pStyle w:val="RIVMStandaard"/>
                </w:pPr>
                <w:r>
                  <w:rPr>
                    <w:rFonts w:ascii="MS Gothic" w:eastAsia="MS Gothic" w:hAnsi="MS Gothic" w:hint="eastAsia"/>
                  </w:rPr>
                  <w:t>☐</w:t>
                </w:r>
              </w:p>
            </w:tc>
          </w:sdtContent>
        </w:sdt>
        <w:tc>
          <w:tcPr>
            <w:tcW w:w="7318" w:type="dxa"/>
            <w:gridSpan w:val="2"/>
          </w:tcPr>
          <w:p w14:paraId="3AAD638B" w14:textId="77777777" w:rsidR="00405ABB" w:rsidRDefault="00405ABB" w:rsidP="00E01436">
            <w:pPr>
              <w:spacing w:after="160" w:line="259" w:lineRule="auto"/>
              <w:rPr>
                <w:rFonts w:cstheme="minorHAnsi"/>
                <w:sz w:val="20"/>
              </w:rPr>
            </w:pPr>
            <w:r>
              <w:rPr>
                <w:rFonts w:cstheme="minorHAnsi"/>
                <w:sz w:val="20"/>
              </w:rPr>
              <w:t>Bij het gebruik van poedertorentjes:</w:t>
            </w:r>
          </w:p>
          <w:p w14:paraId="7B9EB652" w14:textId="77777777" w:rsidR="00405ABB" w:rsidRDefault="00405ABB" w:rsidP="00405ABB">
            <w:pPr>
              <w:pStyle w:val="RIVMStandaard"/>
              <w:numPr>
                <w:ilvl w:val="0"/>
                <w:numId w:val="12"/>
              </w:numPr>
            </w:pPr>
            <w:r>
              <w:t>Gebruik schone containers voor het poeder (zie module 3).</w:t>
            </w:r>
          </w:p>
          <w:p w14:paraId="4860A6E4" w14:textId="77777777" w:rsidR="00405ABB" w:rsidRDefault="00405ABB" w:rsidP="00405ABB">
            <w:pPr>
              <w:pStyle w:val="RIVMStandaard"/>
              <w:numPr>
                <w:ilvl w:val="0"/>
                <w:numId w:val="12"/>
              </w:numPr>
            </w:pPr>
            <w:r>
              <w:t>Maak niet meer dan een dag van tevoren klaar.</w:t>
            </w:r>
          </w:p>
          <w:p w14:paraId="3A4BFFF2" w14:textId="5D2939D1" w:rsidR="00405ABB" w:rsidRPr="00405ABB" w:rsidRDefault="00405ABB" w:rsidP="00405ABB">
            <w:pPr>
              <w:pStyle w:val="RIVMStandaard"/>
              <w:numPr>
                <w:ilvl w:val="0"/>
                <w:numId w:val="12"/>
              </w:numPr>
            </w:pPr>
            <w:r>
              <w:t>Houd als instelling bij welke poedertoren voor welk kind is.</w:t>
            </w:r>
          </w:p>
        </w:tc>
      </w:tr>
    </w:tbl>
    <w:p w14:paraId="54534B6E" w14:textId="4CA6AE7A" w:rsidR="006867F4" w:rsidRDefault="00D90918" w:rsidP="00450D69">
      <w:pPr>
        <w:pStyle w:val="Kop1"/>
      </w:pPr>
      <w:r>
        <w:t>Omgang met flessen, spenen en andere materialen</w:t>
      </w:r>
    </w:p>
    <w:tbl>
      <w:tblPr>
        <w:tblStyle w:val="Tabelraster"/>
        <w:tblW w:w="7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24"/>
        <w:gridCol w:w="7318"/>
      </w:tblGrid>
      <w:tr w:rsidR="00B00C76" w14:paraId="53BF7551" w14:textId="77777777" w:rsidTr="00821EE8">
        <w:trPr>
          <w:cantSplit/>
          <w:trHeight w:val="671"/>
        </w:trPr>
        <w:tc>
          <w:tcPr>
            <w:tcW w:w="424" w:type="dxa"/>
          </w:tcPr>
          <w:p w14:paraId="5148C7C7" w14:textId="6A1E2AD4" w:rsidR="00B00C76" w:rsidRDefault="00B00C76" w:rsidP="00821EE8">
            <w:pPr>
              <w:pStyle w:val="RIVMStandaard"/>
            </w:pPr>
          </w:p>
        </w:tc>
        <w:tc>
          <w:tcPr>
            <w:tcW w:w="7318" w:type="dxa"/>
          </w:tcPr>
          <w:p w14:paraId="7024EDB0" w14:textId="02BEBDEF" w:rsidR="00B00C76" w:rsidRPr="00F95757" w:rsidRDefault="00450D69" w:rsidP="00F95757">
            <w:pPr>
              <w:tabs>
                <w:tab w:val="left" w:pos="900"/>
              </w:tabs>
              <w:spacing w:after="160" w:line="259" w:lineRule="auto"/>
              <w:rPr>
                <w:rFonts w:cstheme="minorHAnsi"/>
                <w:b/>
                <w:bCs/>
                <w:i/>
                <w:iCs/>
                <w:sz w:val="20"/>
              </w:rPr>
            </w:pPr>
            <w:r>
              <w:rPr>
                <w:rFonts w:cstheme="minorHAnsi"/>
                <w:b/>
                <w:bCs/>
                <w:i/>
                <w:iCs/>
                <w:sz w:val="20"/>
              </w:rPr>
              <w:t>Materialen gebruikt bij borst- of flesvoeding (met uitzondering van kolfapparatuur en fopspenen)</w:t>
            </w:r>
          </w:p>
        </w:tc>
      </w:tr>
      <w:tr w:rsidR="004E767B" w14:paraId="49F93102" w14:textId="77777777" w:rsidTr="00821EE8">
        <w:trPr>
          <w:cantSplit/>
          <w:trHeight w:val="671"/>
        </w:trPr>
        <w:sdt>
          <w:sdtPr>
            <w:id w:val="366958881"/>
            <w14:checkbox>
              <w14:checked w14:val="0"/>
              <w14:checkedState w14:val="2612" w14:font="MS Gothic"/>
              <w14:uncheckedState w14:val="2610" w14:font="MS Gothic"/>
            </w14:checkbox>
          </w:sdtPr>
          <w:sdtEndPr/>
          <w:sdtContent>
            <w:tc>
              <w:tcPr>
                <w:tcW w:w="424" w:type="dxa"/>
              </w:tcPr>
              <w:p w14:paraId="21BF7FED" w14:textId="54375B0F" w:rsidR="004E767B" w:rsidRDefault="0034345C" w:rsidP="00821EE8">
                <w:pPr>
                  <w:pStyle w:val="RIVMStandaard"/>
                </w:pPr>
                <w:r>
                  <w:rPr>
                    <w:rFonts w:ascii="MS Gothic" w:eastAsia="MS Gothic" w:hAnsi="MS Gothic" w:hint="eastAsia"/>
                  </w:rPr>
                  <w:t>☐</w:t>
                </w:r>
              </w:p>
            </w:tc>
          </w:sdtContent>
        </w:sdt>
        <w:tc>
          <w:tcPr>
            <w:tcW w:w="7318" w:type="dxa"/>
          </w:tcPr>
          <w:p w14:paraId="4A9B7C37" w14:textId="784F9FBE" w:rsidR="004E767B" w:rsidRPr="004E767B" w:rsidRDefault="00450D69" w:rsidP="00F95757">
            <w:pPr>
              <w:tabs>
                <w:tab w:val="left" w:pos="900"/>
              </w:tabs>
              <w:spacing w:after="160" w:line="259" w:lineRule="auto"/>
              <w:rPr>
                <w:rFonts w:cstheme="minorHAnsi"/>
                <w:sz w:val="20"/>
              </w:rPr>
            </w:pPr>
            <w:r>
              <w:rPr>
                <w:rFonts w:cstheme="minorHAnsi"/>
                <w:sz w:val="20"/>
              </w:rPr>
              <w:t>Gebruik flessen en bijbehorende spenen, tepelhoedjes en dergelijke kindgebonden.</w:t>
            </w:r>
          </w:p>
        </w:tc>
      </w:tr>
      <w:tr w:rsidR="004E767B" w14:paraId="6DF35008" w14:textId="77777777" w:rsidTr="00821EE8">
        <w:trPr>
          <w:cantSplit/>
          <w:trHeight w:val="671"/>
        </w:trPr>
        <w:sdt>
          <w:sdtPr>
            <w:id w:val="-715579276"/>
            <w14:checkbox>
              <w14:checked w14:val="0"/>
              <w14:checkedState w14:val="2612" w14:font="MS Gothic"/>
              <w14:uncheckedState w14:val="2610" w14:font="MS Gothic"/>
            </w14:checkbox>
          </w:sdtPr>
          <w:sdtEndPr/>
          <w:sdtContent>
            <w:tc>
              <w:tcPr>
                <w:tcW w:w="424" w:type="dxa"/>
              </w:tcPr>
              <w:p w14:paraId="35106B15" w14:textId="22E49222" w:rsidR="004E767B" w:rsidRDefault="0034345C" w:rsidP="00821EE8">
                <w:pPr>
                  <w:pStyle w:val="RIVMStandaard"/>
                </w:pPr>
                <w:r>
                  <w:rPr>
                    <w:rFonts w:ascii="MS Gothic" w:eastAsia="MS Gothic" w:hAnsi="MS Gothic" w:hint="eastAsia"/>
                  </w:rPr>
                  <w:t>☐</w:t>
                </w:r>
              </w:p>
            </w:tc>
          </w:sdtContent>
        </w:sdt>
        <w:tc>
          <w:tcPr>
            <w:tcW w:w="7318" w:type="dxa"/>
          </w:tcPr>
          <w:p w14:paraId="51E8E057" w14:textId="37EC87B7" w:rsidR="004E767B" w:rsidRDefault="00450D69" w:rsidP="00F95757">
            <w:pPr>
              <w:tabs>
                <w:tab w:val="left" w:pos="900"/>
              </w:tabs>
              <w:spacing w:after="160" w:line="259" w:lineRule="auto"/>
              <w:rPr>
                <w:rFonts w:cstheme="minorHAnsi"/>
                <w:sz w:val="20"/>
              </w:rPr>
            </w:pPr>
            <w:r>
              <w:rPr>
                <w:rFonts w:cstheme="minorHAnsi"/>
                <w:sz w:val="20"/>
              </w:rPr>
              <w:t>Label materialen eventueel met naam en datum om ze kindgebonden te kunnen gebruiken.</w:t>
            </w:r>
          </w:p>
        </w:tc>
      </w:tr>
      <w:tr w:rsidR="004E767B" w14:paraId="0E96D4CE" w14:textId="77777777" w:rsidTr="00821EE8">
        <w:trPr>
          <w:cantSplit/>
          <w:trHeight w:val="671"/>
        </w:trPr>
        <w:sdt>
          <w:sdtPr>
            <w:id w:val="1804425979"/>
            <w14:checkbox>
              <w14:checked w14:val="0"/>
              <w14:checkedState w14:val="2612" w14:font="MS Gothic"/>
              <w14:uncheckedState w14:val="2610" w14:font="MS Gothic"/>
            </w14:checkbox>
          </w:sdtPr>
          <w:sdtEndPr/>
          <w:sdtContent>
            <w:tc>
              <w:tcPr>
                <w:tcW w:w="424" w:type="dxa"/>
              </w:tcPr>
              <w:p w14:paraId="04FAFF65" w14:textId="4FEF6514" w:rsidR="004E767B" w:rsidRDefault="0034345C" w:rsidP="00821EE8">
                <w:pPr>
                  <w:pStyle w:val="RIVMStandaard"/>
                </w:pPr>
                <w:r>
                  <w:rPr>
                    <w:rFonts w:ascii="MS Gothic" w:eastAsia="MS Gothic" w:hAnsi="MS Gothic" w:hint="eastAsia"/>
                  </w:rPr>
                  <w:t>☐</w:t>
                </w:r>
              </w:p>
            </w:tc>
          </w:sdtContent>
        </w:sdt>
        <w:tc>
          <w:tcPr>
            <w:tcW w:w="7318" w:type="dxa"/>
          </w:tcPr>
          <w:p w14:paraId="2C247B31" w14:textId="09802C9D" w:rsidR="004E767B" w:rsidRDefault="00450D69" w:rsidP="00F95757">
            <w:pPr>
              <w:tabs>
                <w:tab w:val="left" w:pos="900"/>
              </w:tabs>
              <w:spacing w:after="160" w:line="259" w:lineRule="auto"/>
              <w:rPr>
                <w:rFonts w:cstheme="minorHAnsi"/>
                <w:sz w:val="20"/>
              </w:rPr>
            </w:pPr>
            <w:r>
              <w:rPr>
                <w:rFonts w:cstheme="minorHAnsi"/>
                <w:sz w:val="20"/>
              </w:rPr>
              <w:t>Haal gebruikte materialen uit elkaar en spoel ze direct na gebruik af met koud water.</w:t>
            </w:r>
          </w:p>
        </w:tc>
      </w:tr>
      <w:tr w:rsidR="004E767B" w14:paraId="7F8C93B2" w14:textId="77777777" w:rsidTr="00821EE8">
        <w:trPr>
          <w:cantSplit/>
          <w:trHeight w:val="671"/>
        </w:trPr>
        <w:sdt>
          <w:sdtPr>
            <w:id w:val="1544179797"/>
            <w14:checkbox>
              <w14:checked w14:val="0"/>
              <w14:checkedState w14:val="2612" w14:font="MS Gothic"/>
              <w14:uncheckedState w14:val="2610" w14:font="MS Gothic"/>
            </w14:checkbox>
          </w:sdtPr>
          <w:sdtEndPr/>
          <w:sdtContent>
            <w:tc>
              <w:tcPr>
                <w:tcW w:w="424" w:type="dxa"/>
              </w:tcPr>
              <w:p w14:paraId="26096E4F" w14:textId="1018E1B6" w:rsidR="004E767B" w:rsidRDefault="0034345C" w:rsidP="00821EE8">
                <w:pPr>
                  <w:pStyle w:val="RIVMStandaard"/>
                </w:pPr>
                <w:r>
                  <w:rPr>
                    <w:rFonts w:ascii="MS Gothic" w:eastAsia="MS Gothic" w:hAnsi="MS Gothic" w:hint="eastAsia"/>
                  </w:rPr>
                  <w:t>☐</w:t>
                </w:r>
              </w:p>
            </w:tc>
          </w:sdtContent>
        </w:sdt>
        <w:tc>
          <w:tcPr>
            <w:tcW w:w="7318" w:type="dxa"/>
          </w:tcPr>
          <w:p w14:paraId="7AB3FE5A" w14:textId="77777777" w:rsidR="004E767B" w:rsidRDefault="00450D69" w:rsidP="00F95757">
            <w:pPr>
              <w:tabs>
                <w:tab w:val="left" w:pos="900"/>
              </w:tabs>
              <w:spacing w:after="160" w:line="259" w:lineRule="auto"/>
              <w:rPr>
                <w:rFonts w:cstheme="minorHAnsi"/>
                <w:sz w:val="20"/>
              </w:rPr>
            </w:pPr>
            <w:r>
              <w:rPr>
                <w:rFonts w:cstheme="minorHAnsi"/>
                <w:sz w:val="20"/>
              </w:rPr>
              <w:t>Reinig materialen na elk gebruik:</w:t>
            </w:r>
          </w:p>
          <w:p w14:paraId="1AA56201" w14:textId="56F54222" w:rsidR="00450D69" w:rsidRDefault="00450D69" w:rsidP="00450D69">
            <w:pPr>
              <w:pStyle w:val="RIVMStandaard"/>
              <w:numPr>
                <w:ilvl w:val="0"/>
                <w:numId w:val="44"/>
              </w:numPr>
            </w:pPr>
            <w:r>
              <w:t>bij voorkeur machinaal in de afwasmachine op een volledig (niet verkort) programma;</w:t>
            </w:r>
          </w:p>
          <w:p w14:paraId="74F66D23" w14:textId="216EDE1B" w:rsidR="00450D69" w:rsidRDefault="00450D69" w:rsidP="00450D69">
            <w:pPr>
              <w:pStyle w:val="RIVMStandaard"/>
              <w:ind w:left="720"/>
            </w:pPr>
            <w:r>
              <w:t>of</w:t>
            </w:r>
          </w:p>
          <w:p w14:paraId="0845D2E8" w14:textId="77777777" w:rsidR="00450D69" w:rsidRDefault="00450D69" w:rsidP="00450D69">
            <w:pPr>
              <w:pStyle w:val="RIVMStandaard"/>
              <w:numPr>
                <w:ilvl w:val="0"/>
                <w:numId w:val="44"/>
              </w:numPr>
            </w:pPr>
            <w:r>
              <w:t>door af te wassen met heet water, afwasmiddel en een (flessen)borstel die alleen voor dit doel wordt gebruikt. Spoel na het afwassen na met water om zeepresten te verwijderen.</w:t>
            </w:r>
          </w:p>
          <w:p w14:paraId="52D99095" w14:textId="214E84D6" w:rsidR="00450D69" w:rsidRPr="00450D69" w:rsidRDefault="00450D69" w:rsidP="00450D69">
            <w:pPr>
              <w:pStyle w:val="RIVMStandaard"/>
              <w:numPr>
                <w:ilvl w:val="0"/>
                <w:numId w:val="44"/>
              </w:numPr>
            </w:pPr>
            <w:r>
              <w:t>Reinig de (flessen)borstel minimaal een keer per week in de vaatwasser en vervang de borstel bij zichtbare slijtage.</w:t>
            </w:r>
          </w:p>
        </w:tc>
      </w:tr>
      <w:tr w:rsidR="00AF2814" w14:paraId="364585AE" w14:textId="77777777" w:rsidTr="00821EE8">
        <w:trPr>
          <w:cantSplit/>
          <w:trHeight w:val="671"/>
        </w:trPr>
        <w:sdt>
          <w:sdtPr>
            <w:id w:val="1261408283"/>
            <w14:checkbox>
              <w14:checked w14:val="0"/>
              <w14:checkedState w14:val="2612" w14:font="MS Gothic"/>
              <w14:uncheckedState w14:val="2610" w14:font="MS Gothic"/>
            </w14:checkbox>
          </w:sdtPr>
          <w:sdtEndPr/>
          <w:sdtContent>
            <w:tc>
              <w:tcPr>
                <w:tcW w:w="424" w:type="dxa"/>
              </w:tcPr>
              <w:p w14:paraId="0F84CB4C" w14:textId="5FEF464B" w:rsidR="00AF2814" w:rsidRDefault="0034345C" w:rsidP="00821EE8">
                <w:pPr>
                  <w:pStyle w:val="RIVMStandaard"/>
                </w:pPr>
                <w:r>
                  <w:rPr>
                    <w:rFonts w:ascii="MS Gothic" w:eastAsia="MS Gothic" w:hAnsi="MS Gothic" w:hint="eastAsia"/>
                  </w:rPr>
                  <w:t>☐</w:t>
                </w:r>
              </w:p>
            </w:tc>
          </w:sdtContent>
        </w:sdt>
        <w:tc>
          <w:tcPr>
            <w:tcW w:w="7318" w:type="dxa"/>
          </w:tcPr>
          <w:p w14:paraId="7477E2D2" w14:textId="47D25B81" w:rsidR="00AF2814" w:rsidRDefault="00067230" w:rsidP="00F95757">
            <w:pPr>
              <w:tabs>
                <w:tab w:val="left" w:pos="900"/>
              </w:tabs>
              <w:spacing w:after="160" w:line="259" w:lineRule="auto"/>
              <w:rPr>
                <w:rFonts w:cstheme="minorHAnsi"/>
                <w:sz w:val="20"/>
              </w:rPr>
            </w:pPr>
            <w:r>
              <w:rPr>
                <w:rFonts w:cstheme="minorHAnsi"/>
                <w:sz w:val="20"/>
              </w:rPr>
              <w:t>Bekijk naast bovenstaande reinigingsaanbevelingen ook de fabrikantsinstructies voor de gebruikte materialen.</w:t>
            </w:r>
          </w:p>
        </w:tc>
      </w:tr>
      <w:tr w:rsidR="00AF2814" w14:paraId="490A169E" w14:textId="77777777" w:rsidTr="00821EE8">
        <w:trPr>
          <w:cantSplit/>
          <w:trHeight w:val="671"/>
        </w:trPr>
        <w:sdt>
          <w:sdtPr>
            <w:id w:val="-221218450"/>
            <w14:checkbox>
              <w14:checked w14:val="0"/>
              <w14:checkedState w14:val="2612" w14:font="MS Gothic"/>
              <w14:uncheckedState w14:val="2610" w14:font="MS Gothic"/>
            </w14:checkbox>
          </w:sdtPr>
          <w:sdtEndPr/>
          <w:sdtContent>
            <w:tc>
              <w:tcPr>
                <w:tcW w:w="424" w:type="dxa"/>
              </w:tcPr>
              <w:p w14:paraId="7BB30207" w14:textId="68A0A880" w:rsidR="00AF2814" w:rsidRDefault="0034345C" w:rsidP="00821EE8">
                <w:pPr>
                  <w:pStyle w:val="RIVMStandaard"/>
                </w:pPr>
                <w:r>
                  <w:rPr>
                    <w:rFonts w:ascii="MS Gothic" w:eastAsia="MS Gothic" w:hAnsi="MS Gothic" w:hint="eastAsia"/>
                  </w:rPr>
                  <w:t>☐</w:t>
                </w:r>
              </w:p>
            </w:tc>
          </w:sdtContent>
        </w:sdt>
        <w:tc>
          <w:tcPr>
            <w:tcW w:w="7318" w:type="dxa"/>
          </w:tcPr>
          <w:p w14:paraId="1D61B930" w14:textId="7316449B" w:rsidR="00AF2814" w:rsidRDefault="00067230" w:rsidP="00F95757">
            <w:pPr>
              <w:tabs>
                <w:tab w:val="left" w:pos="900"/>
              </w:tabs>
              <w:spacing w:after="160" w:line="259" w:lineRule="auto"/>
              <w:rPr>
                <w:rFonts w:cstheme="minorHAnsi"/>
                <w:sz w:val="20"/>
              </w:rPr>
            </w:pPr>
            <w:r>
              <w:rPr>
                <w:rFonts w:cstheme="minorHAnsi"/>
                <w:sz w:val="20"/>
              </w:rPr>
              <w:t>Desinfectie en sterilisatie van materialen is voor kinderen die niet prematuur zijn en met een normaal geboortegewicht niet noodzakelijk. Soms kan maatwerk nodig zijn of geeft de fabrikant andere instructies. Vraag advies van een deskundige zoals een verloskundige, jeugdverpleegkundige of een geaccrediteerd lactatiekundige.</w:t>
            </w:r>
          </w:p>
        </w:tc>
      </w:tr>
      <w:tr w:rsidR="00AF2814" w14:paraId="7377CC0A" w14:textId="77777777" w:rsidTr="00821EE8">
        <w:trPr>
          <w:cantSplit/>
          <w:trHeight w:val="671"/>
        </w:trPr>
        <w:sdt>
          <w:sdtPr>
            <w:id w:val="-321280735"/>
            <w14:checkbox>
              <w14:checked w14:val="0"/>
              <w14:checkedState w14:val="2612" w14:font="MS Gothic"/>
              <w14:uncheckedState w14:val="2610" w14:font="MS Gothic"/>
            </w14:checkbox>
          </w:sdtPr>
          <w:sdtEndPr/>
          <w:sdtContent>
            <w:tc>
              <w:tcPr>
                <w:tcW w:w="424" w:type="dxa"/>
              </w:tcPr>
              <w:p w14:paraId="0934050C" w14:textId="2877CBF0" w:rsidR="00AF2814" w:rsidRDefault="0034345C" w:rsidP="00821EE8">
                <w:pPr>
                  <w:pStyle w:val="RIVMStandaard"/>
                </w:pPr>
                <w:r>
                  <w:rPr>
                    <w:rFonts w:ascii="MS Gothic" w:eastAsia="MS Gothic" w:hAnsi="MS Gothic" w:hint="eastAsia"/>
                  </w:rPr>
                  <w:t>☐</w:t>
                </w:r>
              </w:p>
            </w:tc>
          </w:sdtContent>
        </w:sdt>
        <w:tc>
          <w:tcPr>
            <w:tcW w:w="7318" w:type="dxa"/>
          </w:tcPr>
          <w:p w14:paraId="2BB2551C" w14:textId="7C3783A3" w:rsidR="00AF2814" w:rsidRDefault="00067230" w:rsidP="00F95757">
            <w:pPr>
              <w:tabs>
                <w:tab w:val="left" w:pos="900"/>
              </w:tabs>
              <w:spacing w:after="160" w:line="259" w:lineRule="auto"/>
              <w:rPr>
                <w:rFonts w:cstheme="minorHAnsi"/>
                <w:sz w:val="20"/>
              </w:rPr>
            </w:pPr>
            <w:r>
              <w:rPr>
                <w:rFonts w:cstheme="minorHAnsi"/>
                <w:sz w:val="20"/>
              </w:rPr>
              <w:t>Worden voedingsspuitjes gebruikt? Kijk op de verpakking of controleer bij de fabrikant</w:t>
            </w:r>
            <w:r w:rsidR="00DF29A6">
              <w:rPr>
                <w:rFonts w:cstheme="minorHAnsi"/>
                <w:sz w:val="20"/>
              </w:rPr>
              <w:t>/</w:t>
            </w:r>
            <w:r>
              <w:rPr>
                <w:rFonts w:cstheme="minorHAnsi"/>
                <w:sz w:val="20"/>
              </w:rPr>
              <w:t xml:space="preserve">leverancier of de </w:t>
            </w:r>
            <w:r w:rsidR="00DF29A6">
              <w:rPr>
                <w:rFonts w:cstheme="minorHAnsi"/>
                <w:sz w:val="20"/>
              </w:rPr>
              <w:t>voedingsspuitjes schoongemaakt en hergebruikt kunnen worden. Gebruik anders voor iedere voeding een nieuw voedingsspuitje. Sluit elk gevuld voedingsspuitje af met een gereinigd dopje en gebruik elke 24 uur een nieuw dopje.</w:t>
            </w:r>
          </w:p>
        </w:tc>
      </w:tr>
      <w:tr w:rsidR="00AF2814" w14:paraId="721C2A8D" w14:textId="77777777" w:rsidTr="00821EE8">
        <w:trPr>
          <w:cantSplit/>
          <w:trHeight w:val="671"/>
        </w:trPr>
        <w:sdt>
          <w:sdtPr>
            <w:id w:val="2106995132"/>
            <w14:checkbox>
              <w14:checked w14:val="0"/>
              <w14:checkedState w14:val="2612" w14:font="MS Gothic"/>
              <w14:uncheckedState w14:val="2610" w14:font="MS Gothic"/>
            </w14:checkbox>
          </w:sdtPr>
          <w:sdtEndPr/>
          <w:sdtContent>
            <w:tc>
              <w:tcPr>
                <w:tcW w:w="424" w:type="dxa"/>
              </w:tcPr>
              <w:p w14:paraId="21A977A9" w14:textId="1CF02D3B" w:rsidR="00AF2814" w:rsidRDefault="00DF29A6" w:rsidP="00821EE8">
                <w:pPr>
                  <w:pStyle w:val="RIVMStandaard"/>
                </w:pPr>
                <w:r>
                  <w:rPr>
                    <w:rFonts w:ascii="MS Gothic" w:eastAsia="MS Gothic" w:hAnsi="MS Gothic" w:hint="eastAsia"/>
                  </w:rPr>
                  <w:t>☐</w:t>
                </w:r>
              </w:p>
            </w:tc>
          </w:sdtContent>
        </w:sdt>
        <w:tc>
          <w:tcPr>
            <w:tcW w:w="7318" w:type="dxa"/>
          </w:tcPr>
          <w:p w14:paraId="7D604AA2" w14:textId="42221758" w:rsidR="00AF2814" w:rsidRPr="00DF29A6" w:rsidRDefault="00DF29A6" w:rsidP="00F95757">
            <w:pPr>
              <w:tabs>
                <w:tab w:val="left" w:pos="900"/>
              </w:tabs>
              <w:spacing w:after="160" w:line="259" w:lineRule="auto"/>
              <w:rPr>
                <w:rFonts w:cstheme="minorHAnsi"/>
                <w:sz w:val="20"/>
              </w:rPr>
            </w:pPr>
            <w:r>
              <w:rPr>
                <w:rFonts w:cstheme="minorHAnsi"/>
                <w:sz w:val="20"/>
              </w:rPr>
              <w:t>Gebruik wegwerpmaterialen volgens de instructies en gooi deze na gebruik weg.</w:t>
            </w:r>
          </w:p>
        </w:tc>
      </w:tr>
      <w:tr w:rsidR="00AF2814" w14:paraId="203E2380" w14:textId="77777777" w:rsidTr="00821EE8">
        <w:trPr>
          <w:cantSplit/>
          <w:trHeight w:val="671"/>
        </w:trPr>
        <w:sdt>
          <w:sdtPr>
            <w:id w:val="766428107"/>
            <w14:checkbox>
              <w14:checked w14:val="0"/>
              <w14:checkedState w14:val="2612" w14:font="MS Gothic"/>
              <w14:uncheckedState w14:val="2610" w14:font="MS Gothic"/>
            </w14:checkbox>
          </w:sdtPr>
          <w:sdtEndPr/>
          <w:sdtContent>
            <w:tc>
              <w:tcPr>
                <w:tcW w:w="424" w:type="dxa"/>
              </w:tcPr>
              <w:p w14:paraId="4C20A62F" w14:textId="5A16867E" w:rsidR="00AF2814" w:rsidRDefault="0034345C" w:rsidP="00821EE8">
                <w:pPr>
                  <w:pStyle w:val="RIVMStandaard"/>
                </w:pPr>
                <w:r>
                  <w:rPr>
                    <w:rFonts w:ascii="MS Gothic" w:eastAsia="MS Gothic" w:hAnsi="MS Gothic" w:hint="eastAsia"/>
                  </w:rPr>
                  <w:t>☐</w:t>
                </w:r>
              </w:p>
            </w:tc>
          </w:sdtContent>
        </w:sdt>
        <w:tc>
          <w:tcPr>
            <w:tcW w:w="7318" w:type="dxa"/>
          </w:tcPr>
          <w:p w14:paraId="1B94383C" w14:textId="123C642A" w:rsidR="00AF2814" w:rsidRPr="00AF2814" w:rsidRDefault="009A5203" w:rsidP="00F95757">
            <w:pPr>
              <w:tabs>
                <w:tab w:val="left" w:pos="900"/>
              </w:tabs>
              <w:spacing w:after="160" w:line="259" w:lineRule="auto"/>
              <w:rPr>
                <w:rFonts w:cstheme="minorHAnsi"/>
                <w:sz w:val="20"/>
              </w:rPr>
            </w:pPr>
            <w:r>
              <w:rPr>
                <w:rFonts w:cstheme="minorHAnsi"/>
                <w:sz w:val="20"/>
              </w:rPr>
              <w:t>Reinig bakjes en andere opbergmaterialen voor het bewaren van kunstvoeding anders dan de verpakking (zoals poedertorentjes) na elk gebruik.</w:t>
            </w:r>
          </w:p>
        </w:tc>
      </w:tr>
      <w:tr w:rsidR="00AF2814" w14:paraId="0B2453FB" w14:textId="77777777" w:rsidTr="00821EE8">
        <w:trPr>
          <w:cantSplit/>
          <w:trHeight w:val="671"/>
        </w:trPr>
        <w:sdt>
          <w:sdtPr>
            <w:id w:val="1516505522"/>
            <w14:checkbox>
              <w14:checked w14:val="0"/>
              <w14:checkedState w14:val="2612" w14:font="MS Gothic"/>
              <w14:uncheckedState w14:val="2610" w14:font="MS Gothic"/>
            </w14:checkbox>
          </w:sdtPr>
          <w:sdtEndPr/>
          <w:sdtContent>
            <w:tc>
              <w:tcPr>
                <w:tcW w:w="424" w:type="dxa"/>
              </w:tcPr>
              <w:p w14:paraId="34C7F5AB" w14:textId="1848CAD0" w:rsidR="00AF2814" w:rsidRDefault="0034345C" w:rsidP="00821EE8">
                <w:pPr>
                  <w:pStyle w:val="RIVMStandaard"/>
                </w:pPr>
                <w:r>
                  <w:rPr>
                    <w:rFonts w:ascii="MS Gothic" w:eastAsia="MS Gothic" w:hAnsi="MS Gothic" w:hint="eastAsia"/>
                  </w:rPr>
                  <w:t>☐</w:t>
                </w:r>
              </w:p>
            </w:tc>
          </w:sdtContent>
        </w:sdt>
        <w:tc>
          <w:tcPr>
            <w:tcW w:w="7318" w:type="dxa"/>
          </w:tcPr>
          <w:p w14:paraId="76288286" w14:textId="33F4584A" w:rsidR="00AF2814" w:rsidRDefault="009A5203" w:rsidP="00F95757">
            <w:pPr>
              <w:tabs>
                <w:tab w:val="left" w:pos="900"/>
              </w:tabs>
              <w:spacing w:after="160" w:line="259" w:lineRule="auto"/>
              <w:rPr>
                <w:rFonts w:cstheme="minorHAnsi"/>
                <w:sz w:val="20"/>
              </w:rPr>
            </w:pPr>
            <w:r>
              <w:rPr>
                <w:rFonts w:cstheme="minorHAnsi"/>
                <w:sz w:val="20"/>
              </w:rPr>
              <w:t>Bewaar schone materialen op een schone en droge plek, bijvoorbeeld in/op een schone doek, in een bak of in een rek.</w:t>
            </w:r>
          </w:p>
        </w:tc>
      </w:tr>
      <w:tr w:rsidR="00AF2814" w14:paraId="22F821C7" w14:textId="77777777" w:rsidTr="00821EE8">
        <w:trPr>
          <w:cantSplit/>
          <w:trHeight w:val="671"/>
        </w:trPr>
        <w:sdt>
          <w:sdtPr>
            <w:id w:val="1999766618"/>
            <w14:checkbox>
              <w14:checked w14:val="0"/>
              <w14:checkedState w14:val="2612" w14:font="MS Gothic"/>
              <w14:uncheckedState w14:val="2610" w14:font="MS Gothic"/>
            </w14:checkbox>
          </w:sdtPr>
          <w:sdtEndPr/>
          <w:sdtContent>
            <w:tc>
              <w:tcPr>
                <w:tcW w:w="424" w:type="dxa"/>
              </w:tcPr>
              <w:p w14:paraId="6645A0E8" w14:textId="142A5DF7" w:rsidR="00AF2814" w:rsidRDefault="0034345C" w:rsidP="00821EE8">
                <w:pPr>
                  <w:pStyle w:val="RIVMStandaard"/>
                </w:pPr>
                <w:r>
                  <w:rPr>
                    <w:rFonts w:ascii="MS Gothic" w:eastAsia="MS Gothic" w:hAnsi="MS Gothic" w:hint="eastAsia"/>
                  </w:rPr>
                  <w:t>☐</w:t>
                </w:r>
              </w:p>
            </w:tc>
          </w:sdtContent>
        </w:sdt>
        <w:tc>
          <w:tcPr>
            <w:tcW w:w="7318" w:type="dxa"/>
          </w:tcPr>
          <w:p w14:paraId="183ACDDC" w14:textId="1F965A6D" w:rsidR="00AF2814" w:rsidRDefault="009A5203" w:rsidP="00F95757">
            <w:pPr>
              <w:tabs>
                <w:tab w:val="left" w:pos="900"/>
              </w:tabs>
              <w:spacing w:after="160" w:line="259" w:lineRule="auto"/>
              <w:rPr>
                <w:rFonts w:cstheme="minorHAnsi"/>
                <w:sz w:val="20"/>
              </w:rPr>
            </w:pPr>
            <w:r>
              <w:rPr>
                <w:rFonts w:cstheme="minorHAnsi"/>
                <w:sz w:val="20"/>
              </w:rPr>
              <w:t>Volg de instructies op de verpakking of van de fabrikant voor de gebruiksduur van materialen. Check regelmatig op beschadigingen en vervang zichtbaar beschadigde materialen direct.</w:t>
            </w:r>
          </w:p>
        </w:tc>
      </w:tr>
      <w:tr w:rsidR="00AF2814" w14:paraId="1DE16E90" w14:textId="77777777" w:rsidTr="00821EE8">
        <w:trPr>
          <w:cantSplit/>
          <w:trHeight w:val="671"/>
        </w:trPr>
        <w:tc>
          <w:tcPr>
            <w:tcW w:w="424" w:type="dxa"/>
          </w:tcPr>
          <w:p w14:paraId="10A1BE89" w14:textId="62C6BD43" w:rsidR="00AF2814" w:rsidRDefault="00AF2814" w:rsidP="00821EE8">
            <w:pPr>
              <w:pStyle w:val="RIVMStandaard"/>
            </w:pPr>
          </w:p>
        </w:tc>
        <w:tc>
          <w:tcPr>
            <w:tcW w:w="7318" w:type="dxa"/>
          </w:tcPr>
          <w:p w14:paraId="2817388E" w14:textId="4A631A3D" w:rsidR="00AF2814" w:rsidRPr="007471CD" w:rsidRDefault="007471CD" w:rsidP="00F95757">
            <w:pPr>
              <w:tabs>
                <w:tab w:val="left" w:pos="900"/>
              </w:tabs>
              <w:spacing w:after="160" w:line="259" w:lineRule="auto"/>
              <w:rPr>
                <w:rFonts w:cstheme="minorHAnsi"/>
                <w:b/>
                <w:bCs/>
                <w:i/>
                <w:iCs/>
                <w:sz w:val="20"/>
              </w:rPr>
            </w:pPr>
            <w:r>
              <w:rPr>
                <w:rFonts w:cstheme="minorHAnsi"/>
                <w:b/>
                <w:bCs/>
                <w:i/>
                <w:iCs/>
                <w:sz w:val="20"/>
              </w:rPr>
              <w:t>Kolfapparatuur en kolfsets</w:t>
            </w:r>
          </w:p>
        </w:tc>
      </w:tr>
      <w:tr w:rsidR="00AF2814" w14:paraId="430D843F" w14:textId="77777777" w:rsidTr="00821EE8">
        <w:trPr>
          <w:cantSplit/>
          <w:trHeight w:val="671"/>
        </w:trPr>
        <w:sdt>
          <w:sdtPr>
            <w:id w:val="1275976418"/>
            <w14:checkbox>
              <w14:checked w14:val="0"/>
              <w14:checkedState w14:val="2612" w14:font="MS Gothic"/>
              <w14:uncheckedState w14:val="2610" w14:font="MS Gothic"/>
            </w14:checkbox>
          </w:sdtPr>
          <w:sdtEndPr/>
          <w:sdtContent>
            <w:tc>
              <w:tcPr>
                <w:tcW w:w="424" w:type="dxa"/>
              </w:tcPr>
              <w:p w14:paraId="4F3A4084" w14:textId="3F6FFD83" w:rsidR="00AF2814" w:rsidRDefault="0034345C" w:rsidP="00821EE8">
                <w:pPr>
                  <w:pStyle w:val="RIVMStandaard"/>
                </w:pPr>
                <w:r>
                  <w:rPr>
                    <w:rFonts w:ascii="MS Gothic" w:eastAsia="MS Gothic" w:hAnsi="MS Gothic" w:hint="eastAsia"/>
                  </w:rPr>
                  <w:t>☐</w:t>
                </w:r>
              </w:p>
            </w:tc>
          </w:sdtContent>
        </w:sdt>
        <w:tc>
          <w:tcPr>
            <w:tcW w:w="7318" w:type="dxa"/>
          </w:tcPr>
          <w:p w14:paraId="08C9DC1A" w14:textId="7876D55A" w:rsidR="00AF2814" w:rsidRDefault="007471CD" w:rsidP="00F95757">
            <w:pPr>
              <w:tabs>
                <w:tab w:val="left" w:pos="900"/>
              </w:tabs>
              <w:spacing w:after="160" w:line="259" w:lineRule="auto"/>
              <w:rPr>
                <w:rFonts w:cstheme="minorHAnsi"/>
                <w:sz w:val="20"/>
              </w:rPr>
            </w:pPr>
            <w:r>
              <w:rPr>
                <w:rFonts w:cstheme="minorHAnsi"/>
                <w:sz w:val="20"/>
              </w:rPr>
              <w:t xml:space="preserve">Haal de </w:t>
            </w:r>
            <w:proofErr w:type="spellStart"/>
            <w:r>
              <w:rPr>
                <w:rFonts w:cstheme="minorHAnsi"/>
                <w:sz w:val="20"/>
              </w:rPr>
              <w:t>kolfset</w:t>
            </w:r>
            <w:proofErr w:type="spellEnd"/>
            <w:r>
              <w:rPr>
                <w:rFonts w:cstheme="minorHAnsi"/>
                <w:sz w:val="20"/>
              </w:rPr>
              <w:t xml:space="preserve"> na gebruik uit elkaar en spoel direct na gebruik af met koud water.</w:t>
            </w:r>
          </w:p>
        </w:tc>
      </w:tr>
      <w:tr w:rsidR="00AF2814" w14:paraId="3B6C2E9B" w14:textId="77777777" w:rsidTr="00821EE8">
        <w:trPr>
          <w:cantSplit/>
          <w:trHeight w:val="671"/>
        </w:trPr>
        <w:sdt>
          <w:sdtPr>
            <w:id w:val="-1933963461"/>
            <w14:checkbox>
              <w14:checked w14:val="0"/>
              <w14:checkedState w14:val="2612" w14:font="MS Gothic"/>
              <w14:uncheckedState w14:val="2610" w14:font="MS Gothic"/>
            </w14:checkbox>
          </w:sdtPr>
          <w:sdtEndPr/>
          <w:sdtContent>
            <w:tc>
              <w:tcPr>
                <w:tcW w:w="424" w:type="dxa"/>
              </w:tcPr>
              <w:p w14:paraId="53FAFEE5" w14:textId="45C5AFDD" w:rsidR="00AF2814" w:rsidRDefault="0034345C" w:rsidP="00821EE8">
                <w:pPr>
                  <w:pStyle w:val="RIVMStandaard"/>
                </w:pPr>
                <w:r>
                  <w:rPr>
                    <w:rFonts w:ascii="MS Gothic" w:eastAsia="MS Gothic" w:hAnsi="MS Gothic" w:hint="eastAsia"/>
                  </w:rPr>
                  <w:t>☐</w:t>
                </w:r>
              </w:p>
            </w:tc>
          </w:sdtContent>
        </w:sdt>
        <w:tc>
          <w:tcPr>
            <w:tcW w:w="7318" w:type="dxa"/>
          </w:tcPr>
          <w:p w14:paraId="5F1172C1" w14:textId="3FAC3FD5" w:rsidR="00AF2814" w:rsidRDefault="007471CD" w:rsidP="00F95757">
            <w:pPr>
              <w:tabs>
                <w:tab w:val="left" w:pos="900"/>
              </w:tabs>
              <w:spacing w:after="160" w:line="259" w:lineRule="auto"/>
              <w:rPr>
                <w:rFonts w:cstheme="minorHAnsi"/>
                <w:sz w:val="20"/>
              </w:rPr>
            </w:pPr>
            <w:r>
              <w:rPr>
                <w:rFonts w:cstheme="minorHAnsi"/>
                <w:sz w:val="20"/>
              </w:rPr>
              <w:t>Volg de instructies van de fabrikant voor het reinigen en eventueel desinfecteren van de kolfapparatuur en kolfsets, en voor het hergebruik van materialen.</w:t>
            </w:r>
          </w:p>
        </w:tc>
      </w:tr>
      <w:tr w:rsidR="007471CD" w14:paraId="0D048727" w14:textId="77777777" w:rsidTr="00821EE8">
        <w:trPr>
          <w:cantSplit/>
          <w:trHeight w:val="671"/>
        </w:trPr>
        <w:sdt>
          <w:sdtPr>
            <w:id w:val="-1654052346"/>
            <w14:checkbox>
              <w14:checked w14:val="0"/>
              <w14:checkedState w14:val="2612" w14:font="MS Gothic"/>
              <w14:uncheckedState w14:val="2610" w14:font="MS Gothic"/>
            </w14:checkbox>
          </w:sdtPr>
          <w:sdtEndPr/>
          <w:sdtContent>
            <w:tc>
              <w:tcPr>
                <w:tcW w:w="424" w:type="dxa"/>
              </w:tcPr>
              <w:p w14:paraId="0939E406" w14:textId="3E35C9B8" w:rsidR="007471CD" w:rsidRDefault="007471CD" w:rsidP="00821EE8">
                <w:pPr>
                  <w:pStyle w:val="RIVMStandaard"/>
                </w:pPr>
                <w:r>
                  <w:rPr>
                    <w:rFonts w:ascii="MS Gothic" w:eastAsia="MS Gothic" w:hAnsi="MS Gothic" w:hint="eastAsia"/>
                  </w:rPr>
                  <w:t>☐</w:t>
                </w:r>
              </w:p>
            </w:tc>
          </w:sdtContent>
        </w:sdt>
        <w:tc>
          <w:tcPr>
            <w:tcW w:w="7318" w:type="dxa"/>
          </w:tcPr>
          <w:p w14:paraId="0CED7740" w14:textId="1664078E" w:rsidR="007471CD" w:rsidRDefault="007471CD" w:rsidP="00F95757">
            <w:pPr>
              <w:tabs>
                <w:tab w:val="left" w:pos="900"/>
              </w:tabs>
              <w:spacing w:after="160" w:line="259" w:lineRule="auto"/>
              <w:rPr>
                <w:rFonts w:cstheme="minorHAnsi"/>
                <w:sz w:val="20"/>
              </w:rPr>
            </w:pPr>
            <w:r>
              <w:rPr>
                <w:rFonts w:cstheme="minorHAnsi"/>
                <w:sz w:val="20"/>
              </w:rPr>
              <w:t>Reinig kolfsets voor hergebruik na iedere kolfsessie. Droog zoveel mogelijk af en laat aan de lucht drogen of wikkel in een schone (hydrofiel)doek.</w:t>
            </w:r>
          </w:p>
        </w:tc>
      </w:tr>
      <w:tr w:rsidR="00F366CA" w14:paraId="0C1AFCAC" w14:textId="77777777" w:rsidTr="00821EE8">
        <w:trPr>
          <w:cantSplit/>
          <w:trHeight w:val="671"/>
        </w:trPr>
        <w:sdt>
          <w:sdtPr>
            <w:id w:val="-809399028"/>
            <w14:checkbox>
              <w14:checked w14:val="0"/>
              <w14:checkedState w14:val="2612" w14:font="MS Gothic"/>
              <w14:uncheckedState w14:val="2610" w14:font="MS Gothic"/>
            </w14:checkbox>
          </w:sdtPr>
          <w:sdtEndPr/>
          <w:sdtContent>
            <w:tc>
              <w:tcPr>
                <w:tcW w:w="424" w:type="dxa"/>
              </w:tcPr>
              <w:p w14:paraId="6A857EDE" w14:textId="32A9D879" w:rsidR="00F366CA" w:rsidRDefault="00F366CA" w:rsidP="00821EE8">
                <w:pPr>
                  <w:pStyle w:val="RIVMStandaard"/>
                </w:pPr>
                <w:r>
                  <w:rPr>
                    <w:rFonts w:ascii="MS Gothic" w:eastAsia="MS Gothic" w:hAnsi="MS Gothic" w:hint="eastAsia"/>
                  </w:rPr>
                  <w:t>☐</w:t>
                </w:r>
              </w:p>
            </w:tc>
          </w:sdtContent>
        </w:sdt>
        <w:tc>
          <w:tcPr>
            <w:tcW w:w="7318" w:type="dxa"/>
          </w:tcPr>
          <w:p w14:paraId="1E610C20" w14:textId="25C475F9" w:rsidR="00F366CA" w:rsidRDefault="00F366CA" w:rsidP="00F95757">
            <w:pPr>
              <w:tabs>
                <w:tab w:val="left" w:pos="900"/>
              </w:tabs>
              <w:spacing w:after="160" w:line="259" w:lineRule="auto"/>
              <w:rPr>
                <w:rFonts w:cstheme="minorHAnsi"/>
                <w:sz w:val="20"/>
              </w:rPr>
            </w:pPr>
            <w:r>
              <w:rPr>
                <w:rFonts w:cstheme="minorHAnsi"/>
                <w:sz w:val="20"/>
              </w:rPr>
              <w:t xml:space="preserve">Gebruik bij herbruikbare kolfapparatuur de </w:t>
            </w:r>
            <w:proofErr w:type="spellStart"/>
            <w:r>
              <w:rPr>
                <w:rFonts w:cstheme="minorHAnsi"/>
                <w:sz w:val="20"/>
              </w:rPr>
              <w:t>kolfset</w:t>
            </w:r>
            <w:proofErr w:type="spellEnd"/>
            <w:r>
              <w:rPr>
                <w:rFonts w:cstheme="minorHAnsi"/>
                <w:sz w:val="20"/>
              </w:rPr>
              <w:t xml:space="preserve"> (slangen, filters, membranen) persoonsgebonden.</w:t>
            </w:r>
          </w:p>
        </w:tc>
      </w:tr>
      <w:tr w:rsidR="00F366CA" w14:paraId="0AE39F9E" w14:textId="77777777" w:rsidTr="00821EE8">
        <w:trPr>
          <w:cantSplit/>
          <w:trHeight w:val="671"/>
        </w:trPr>
        <w:sdt>
          <w:sdtPr>
            <w:id w:val="-1443290155"/>
            <w14:checkbox>
              <w14:checked w14:val="0"/>
              <w14:checkedState w14:val="2612" w14:font="MS Gothic"/>
              <w14:uncheckedState w14:val="2610" w14:font="MS Gothic"/>
            </w14:checkbox>
          </w:sdtPr>
          <w:sdtEndPr/>
          <w:sdtContent>
            <w:tc>
              <w:tcPr>
                <w:tcW w:w="424" w:type="dxa"/>
              </w:tcPr>
              <w:p w14:paraId="3608CFC1" w14:textId="7BC8D1BD" w:rsidR="00F366CA" w:rsidRDefault="00F366CA" w:rsidP="00821EE8">
                <w:pPr>
                  <w:pStyle w:val="RIVMStandaard"/>
                </w:pPr>
                <w:r>
                  <w:rPr>
                    <w:rFonts w:ascii="MS Gothic" w:eastAsia="MS Gothic" w:hAnsi="MS Gothic" w:hint="eastAsia"/>
                  </w:rPr>
                  <w:t>☐</w:t>
                </w:r>
              </w:p>
            </w:tc>
          </w:sdtContent>
        </w:sdt>
        <w:tc>
          <w:tcPr>
            <w:tcW w:w="7318" w:type="dxa"/>
          </w:tcPr>
          <w:p w14:paraId="0B16F5E2" w14:textId="779680EC" w:rsidR="00F366CA" w:rsidRDefault="00F366CA" w:rsidP="00F95757">
            <w:pPr>
              <w:tabs>
                <w:tab w:val="left" w:pos="900"/>
              </w:tabs>
              <w:spacing w:after="160" w:line="259" w:lineRule="auto"/>
              <w:rPr>
                <w:rFonts w:cstheme="minorHAnsi"/>
                <w:sz w:val="20"/>
              </w:rPr>
            </w:pPr>
            <w:r>
              <w:rPr>
                <w:rFonts w:cstheme="minorHAnsi"/>
                <w:sz w:val="20"/>
              </w:rPr>
              <w:t>Bewaar gekolfde borstvoeding in verpakkingen die geschikt zijn om borstvoeding in te bewaren. Als deze verpakkingen geschikt zijn voor hergebruik, gebruik dan steeds een gereinigde verpakking (zie ook module 2.1).</w:t>
            </w:r>
          </w:p>
        </w:tc>
      </w:tr>
      <w:tr w:rsidR="00F366CA" w14:paraId="4328E8A1" w14:textId="77777777" w:rsidTr="00821EE8">
        <w:trPr>
          <w:cantSplit/>
          <w:trHeight w:val="671"/>
        </w:trPr>
        <w:tc>
          <w:tcPr>
            <w:tcW w:w="424" w:type="dxa"/>
          </w:tcPr>
          <w:p w14:paraId="6900E478" w14:textId="77777777" w:rsidR="00F366CA" w:rsidRDefault="00F366CA" w:rsidP="00821EE8">
            <w:pPr>
              <w:pStyle w:val="RIVMStandaard"/>
            </w:pPr>
          </w:p>
        </w:tc>
        <w:tc>
          <w:tcPr>
            <w:tcW w:w="7318" w:type="dxa"/>
          </w:tcPr>
          <w:p w14:paraId="6249C574" w14:textId="49764F5E" w:rsidR="00F366CA" w:rsidRPr="00F366CA" w:rsidRDefault="00F366CA" w:rsidP="00F95757">
            <w:pPr>
              <w:tabs>
                <w:tab w:val="left" w:pos="900"/>
              </w:tabs>
              <w:spacing w:after="160" w:line="259" w:lineRule="auto"/>
              <w:rPr>
                <w:rFonts w:cstheme="minorHAnsi"/>
                <w:b/>
                <w:bCs/>
                <w:i/>
                <w:iCs/>
                <w:sz w:val="20"/>
              </w:rPr>
            </w:pPr>
            <w:r>
              <w:rPr>
                <w:rFonts w:cstheme="minorHAnsi"/>
                <w:b/>
                <w:bCs/>
                <w:i/>
                <w:iCs/>
                <w:sz w:val="20"/>
              </w:rPr>
              <w:t>Fopspenen</w:t>
            </w:r>
          </w:p>
        </w:tc>
      </w:tr>
      <w:tr w:rsidR="00F366CA" w14:paraId="7EC2B157" w14:textId="77777777" w:rsidTr="00821EE8">
        <w:trPr>
          <w:cantSplit/>
          <w:trHeight w:val="671"/>
        </w:trPr>
        <w:sdt>
          <w:sdtPr>
            <w:id w:val="1355380691"/>
            <w14:checkbox>
              <w14:checked w14:val="0"/>
              <w14:checkedState w14:val="2612" w14:font="MS Gothic"/>
              <w14:uncheckedState w14:val="2610" w14:font="MS Gothic"/>
            </w14:checkbox>
          </w:sdtPr>
          <w:sdtEndPr/>
          <w:sdtContent>
            <w:tc>
              <w:tcPr>
                <w:tcW w:w="424" w:type="dxa"/>
              </w:tcPr>
              <w:p w14:paraId="5216C8A3" w14:textId="1D231FA5" w:rsidR="00F366CA" w:rsidRDefault="00F366CA" w:rsidP="00821EE8">
                <w:pPr>
                  <w:pStyle w:val="RIVMStandaard"/>
                </w:pPr>
                <w:r>
                  <w:rPr>
                    <w:rFonts w:ascii="MS Gothic" w:eastAsia="MS Gothic" w:hAnsi="MS Gothic" w:hint="eastAsia"/>
                  </w:rPr>
                  <w:t>☐</w:t>
                </w:r>
              </w:p>
            </w:tc>
          </w:sdtContent>
        </w:sdt>
        <w:tc>
          <w:tcPr>
            <w:tcW w:w="7318" w:type="dxa"/>
          </w:tcPr>
          <w:p w14:paraId="4F1BF63F" w14:textId="796838A2" w:rsidR="00F366CA" w:rsidRPr="00F366CA" w:rsidRDefault="00F366CA" w:rsidP="00F95757">
            <w:pPr>
              <w:tabs>
                <w:tab w:val="left" w:pos="900"/>
              </w:tabs>
              <w:spacing w:after="160" w:line="259" w:lineRule="auto"/>
              <w:rPr>
                <w:rFonts w:cstheme="minorHAnsi"/>
                <w:sz w:val="20"/>
              </w:rPr>
            </w:pPr>
            <w:r>
              <w:rPr>
                <w:rFonts w:cstheme="minorHAnsi"/>
                <w:sz w:val="20"/>
              </w:rPr>
              <w:t>Gebruik fopspenen kindgebonden.</w:t>
            </w:r>
          </w:p>
        </w:tc>
      </w:tr>
      <w:tr w:rsidR="00F366CA" w14:paraId="3C313177" w14:textId="77777777" w:rsidTr="00821EE8">
        <w:trPr>
          <w:cantSplit/>
          <w:trHeight w:val="671"/>
        </w:trPr>
        <w:sdt>
          <w:sdtPr>
            <w:id w:val="-1595623252"/>
            <w14:checkbox>
              <w14:checked w14:val="0"/>
              <w14:checkedState w14:val="2612" w14:font="MS Gothic"/>
              <w14:uncheckedState w14:val="2610" w14:font="MS Gothic"/>
            </w14:checkbox>
          </w:sdtPr>
          <w:sdtEndPr/>
          <w:sdtContent>
            <w:tc>
              <w:tcPr>
                <w:tcW w:w="424" w:type="dxa"/>
              </w:tcPr>
              <w:p w14:paraId="3F050385" w14:textId="07CDAF03" w:rsidR="00F366CA" w:rsidRDefault="00F366CA" w:rsidP="00821EE8">
                <w:pPr>
                  <w:pStyle w:val="RIVMStandaard"/>
                </w:pPr>
                <w:r>
                  <w:rPr>
                    <w:rFonts w:ascii="MS Gothic" w:eastAsia="MS Gothic" w:hAnsi="MS Gothic" w:hint="eastAsia"/>
                  </w:rPr>
                  <w:t>☐</w:t>
                </w:r>
              </w:p>
            </w:tc>
          </w:sdtContent>
        </w:sdt>
        <w:tc>
          <w:tcPr>
            <w:tcW w:w="7318" w:type="dxa"/>
          </w:tcPr>
          <w:p w14:paraId="3E64CD9F" w14:textId="3B48948C" w:rsidR="00F366CA" w:rsidRDefault="00F366CA" w:rsidP="00F95757">
            <w:pPr>
              <w:tabs>
                <w:tab w:val="left" w:pos="900"/>
              </w:tabs>
              <w:spacing w:after="160" w:line="259" w:lineRule="auto"/>
              <w:rPr>
                <w:rFonts w:cstheme="minorHAnsi"/>
                <w:sz w:val="20"/>
              </w:rPr>
            </w:pPr>
            <w:r>
              <w:rPr>
                <w:rFonts w:cstheme="minorHAnsi"/>
                <w:sz w:val="20"/>
              </w:rPr>
              <w:t>Maak fopspenen schoon bij zichtbare vervuiling.</w:t>
            </w:r>
          </w:p>
        </w:tc>
      </w:tr>
      <w:tr w:rsidR="00F366CA" w14:paraId="3BB15ECF" w14:textId="77777777" w:rsidTr="00821EE8">
        <w:trPr>
          <w:cantSplit/>
          <w:trHeight w:val="671"/>
        </w:trPr>
        <w:sdt>
          <w:sdtPr>
            <w:id w:val="1434011730"/>
            <w14:checkbox>
              <w14:checked w14:val="0"/>
              <w14:checkedState w14:val="2612" w14:font="MS Gothic"/>
              <w14:uncheckedState w14:val="2610" w14:font="MS Gothic"/>
            </w14:checkbox>
          </w:sdtPr>
          <w:sdtEndPr/>
          <w:sdtContent>
            <w:tc>
              <w:tcPr>
                <w:tcW w:w="424" w:type="dxa"/>
              </w:tcPr>
              <w:p w14:paraId="693C45D5" w14:textId="5E126CEA" w:rsidR="00F366CA" w:rsidRDefault="00F366CA" w:rsidP="00821EE8">
                <w:pPr>
                  <w:pStyle w:val="RIVMStandaard"/>
                </w:pPr>
                <w:r>
                  <w:rPr>
                    <w:rFonts w:ascii="MS Gothic" w:eastAsia="MS Gothic" w:hAnsi="MS Gothic" w:hint="eastAsia"/>
                  </w:rPr>
                  <w:t>☐</w:t>
                </w:r>
              </w:p>
            </w:tc>
          </w:sdtContent>
        </w:sdt>
        <w:tc>
          <w:tcPr>
            <w:tcW w:w="7318" w:type="dxa"/>
          </w:tcPr>
          <w:p w14:paraId="40D2DFC7" w14:textId="77777777" w:rsidR="00F366CA" w:rsidRDefault="00F366CA" w:rsidP="00F95757">
            <w:pPr>
              <w:tabs>
                <w:tab w:val="left" w:pos="900"/>
              </w:tabs>
              <w:spacing w:after="160" w:line="259" w:lineRule="auto"/>
              <w:rPr>
                <w:rFonts w:cstheme="minorHAnsi"/>
                <w:sz w:val="20"/>
              </w:rPr>
            </w:pPr>
            <w:r>
              <w:rPr>
                <w:rFonts w:cstheme="minorHAnsi"/>
                <w:sz w:val="20"/>
              </w:rPr>
              <w:t>Reinig fopspenen elke dag:</w:t>
            </w:r>
          </w:p>
          <w:p w14:paraId="725C8446" w14:textId="72CB7611" w:rsidR="00F366CA" w:rsidRDefault="00F366CA" w:rsidP="00F366CA">
            <w:pPr>
              <w:pStyle w:val="RIVMStandaard"/>
              <w:numPr>
                <w:ilvl w:val="0"/>
                <w:numId w:val="45"/>
              </w:numPr>
            </w:pPr>
            <w:r>
              <w:t>bij voorkeur machinaal in de afwasmachine op een volledig (niet verkort) programma;</w:t>
            </w:r>
          </w:p>
          <w:p w14:paraId="64E44D00" w14:textId="20C89897" w:rsidR="00F366CA" w:rsidRDefault="00F366CA" w:rsidP="00F366CA">
            <w:pPr>
              <w:pStyle w:val="RIVMStandaard"/>
              <w:ind w:left="720"/>
            </w:pPr>
            <w:r>
              <w:t>of</w:t>
            </w:r>
          </w:p>
          <w:p w14:paraId="61651839" w14:textId="77777777" w:rsidR="00F366CA" w:rsidRDefault="00F366CA" w:rsidP="00F366CA">
            <w:pPr>
              <w:pStyle w:val="RIVMStandaard"/>
              <w:numPr>
                <w:ilvl w:val="0"/>
                <w:numId w:val="45"/>
              </w:numPr>
            </w:pPr>
            <w:r>
              <w:t xml:space="preserve">door af te wassen met heet water, afwasmiddel en een borstel die alleen voor dit doel wordt gebruikt. Spoel na het afwassen na met water om zeepresten te verwijderen. </w:t>
            </w:r>
          </w:p>
          <w:p w14:paraId="484FE282" w14:textId="10F47453" w:rsidR="00F366CA" w:rsidRPr="00F366CA" w:rsidRDefault="00F366CA" w:rsidP="00F366CA">
            <w:pPr>
              <w:pStyle w:val="RIVMStandaard"/>
              <w:numPr>
                <w:ilvl w:val="0"/>
                <w:numId w:val="45"/>
              </w:numPr>
            </w:pPr>
            <w:r>
              <w:t>Reinig de borstel minimaal een keer per week in de vaatwasser en vervang de borstel bij zichtbare slijtage.</w:t>
            </w:r>
          </w:p>
        </w:tc>
      </w:tr>
      <w:tr w:rsidR="00F366CA" w14:paraId="1BC2B510" w14:textId="77777777" w:rsidTr="00821EE8">
        <w:trPr>
          <w:cantSplit/>
          <w:trHeight w:val="671"/>
        </w:trPr>
        <w:sdt>
          <w:sdtPr>
            <w:id w:val="1416367448"/>
            <w14:checkbox>
              <w14:checked w14:val="0"/>
              <w14:checkedState w14:val="2612" w14:font="MS Gothic"/>
              <w14:uncheckedState w14:val="2610" w14:font="MS Gothic"/>
            </w14:checkbox>
          </w:sdtPr>
          <w:sdtEndPr/>
          <w:sdtContent>
            <w:tc>
              <w:tcPr>
                <w:tcW w:w="424" w:type="dxa"/>
              </w:tcPr>
              <w:p w14:paraId="79C577B5" w14:textId="1FE143E0" w:rsidR="00F366CA" w:rsidRDefault="00F366CA" w:rsidP="00821EE8">
                <w:pPr>
                  <w:pStyle w:val="RIVMStandaard"/>
                </w:pPr>
                <w:r>
                  <w:rPr>
                    <w:rFonts w:ascii="MS Gothic" w:eastAsia="MS Gothic" w:hAnsi="MS Gothic" w:hint="eastAsia"/>
                  </w:rPr>
                  <w:t>☐</w:t>
                </w:r>
              </w:p>
            </w:tc>
          </w:sdtContent>
        </w:sdt>
        <w:tc>
          <w:tcPr>
            <w:tcW w:w="7318" w:type="dxa"/>
          </w:tcPr>
          <w:p w14:paraId="278E5E41" w14:textId="67868DDE" w:rsidR="00F366CA" w:rsidRDefault="00F366CA" w:rsidP="00F95757">
            <w:pPr>
              <w:tabs>
                <w:tab w:val="left" w:pos="900"/>
              </w:tabs>
              <w:spacing w:after="160" w:line="259" w:lineRule="auto"/>
              <w:rPr>
                <w:rFonts w:cstheme="minorHAnsi"/>
                <w:sz w:val="20"/>
              </w:rPr>
            </w:pPr>
            <w:r>
              <w:rPr>
                <w:rFonts w:cstheme="minorHAnsi"/>
                <w:sz w:val="20"/>
              </w:rPr>
              <w:t>Desinfectie en sterilisatie van fopspenen is voor gezonde kinderen met een normale zwangerschapsduur en een normaal geboortegewicht niet noodzakelijk. Soms kan maatwerk nodig zijn of geeft de fabrikant andere instructies. Vraag advies van een deskundige zoals een verloskundige, jeugdverpleegkundige of een geaccrediteerd lactatiekundige.</w:t>
            </w:r>
          </w:p>
        </w:tc>
      </w:tr>
      <w:tr w:rsidR="00F366CA" w14:paraId="0FEBE2ED" w14:textId="77777777" w:rsidTr="00821EE8">
        <w:trPr>
          <w:cantSplit/>
          <w:trHeight w:val="671"/>
        </w:trPr>
        <w:sdt>
          <w:sdtPr>
            <w:id w:val="-1007128410"/>
            <w14:checkbox>
              <w14:checked w14:val="0"/>
              <w14:checkedState w14:val="2612" w14:font="MS Gothic"/>
              <w14:uncheckedState w14:val="2610" w14:font="MS Gothic"/>
            </w14:checkbox>
          </w:sdtPr>
          <w:sdtEndPr/>
          <w:sdtContent>
            <w:tc>
              <w:tcPr>
                <w:tcW w:w="424" w:type="dxa"/>
              </w:tcPr>
              <w:p w14:paraId="6DA14252" w14:textId="7A1B1CE9" w:rsidR="00F366CA" w:rsidRDefault="00F366CA" w:rsidP="00821EE8">
                <w:pPr>
                  <w:pStyle w:val="RIVMStandaard"/>
                </w:pPr>
                <w:r>
                  <w:rPr>
                    <w:rFonts w:ascii="MS Gothic" w:eastAsia="MS Gothic" w:hAnsi="MS Gothic" w:hint="eastAsia"/>
                  </w:rPr>
                  <w:t>☐</w:t>
                </w:r>
              </w:p>
            </w:tc>
          </w:sdtContent>
        </w:sdt>
        <w:tc>
          <w:tcPr>
            <w:tcW w:w="7318" w:type="dxa"/>
          </w:tcPr>
          <w:p w14:paraId="5E7A2BB7" w14:textId="46CF27F5" w:rsidR="00F366CA" w:rsidRDefault="00F366CA" w:rsidP="00F95757">
            <w:pPr>
              <w:tabs>
                <w:tab w:val="left" w:pos="900"/>
              </w:tabs>
              <w:spacing w:after="160" w:line="259" w:lineRule="auto"/>
              <w:rPr>
                <w:rFonts w:cstheme="minorHAnsi"/>
                <w:sz w:val="20"/>
              </w:rPr>
            </w:pPr>
            <w:r>
              <w:rPr>
                <w:rFonts w:cstheme="minorHAnsi"/>
                <w:sz w:val="20"/>
              </w:rPr>
              <w:t>Volg de instructies op de verpakking of van de fabrikant voor de gebruiksduur van de fopspenen. Check regelmatig op beschadigingen en vervang zichtbaar beschadigde spenen direct.</w:t>
            </w:r>
          </w:p>
        </w:tc>
      </w:tr>
      <w:tr w:rsidR="00F366CA" w14:paraId="76169FFD" w14:textId="77777777" w:rsidTr="00821EE8">
        <w:trPr>
          <w:cantSplit/>
          <w:trHeight w:val="671"/>
        </w:trPr>
        <w:sdt>
          <w:sdtPr>
            <w:id w:val="-201405433"/>
            <w14:checkbox>
              <w14:checked w14:val="0"/>
              <w14:checkedState w14:val="2612" w14:font="MS Gothic"/>
              <w14:uncheckedState w14:val="2610" w14:font="MS Gothic"/>
            </w14:checkbox>
          </w:sdtPr>
          <w:sdtEndPr/>
          <w:sdtContent>
            <w:tc>
              <w:tcPr>
                <w:tcW w:w="424" w:type="dxa"/>
              </w:tcPr>
              <w:p w14:paraId="2B1EBB46" w14:textId="47D32431" w:rsidR="00F366CA" w:rsidRDefault="00F366CA" w:rsidP="00821EE8">
                <w:pPr>
                  <w:pStyle w:val="RIVMStandaard"/>
                </w:pPr>
                <w:r>
                  <w:rPr>
                    <w:rFonts w:ascii="MS Gothic" w:eastAsia="MS Gothic" w:hAnsi="MS Gothic" w:hint="eastAsia"/>
                  </w:rPr>
                  <w:t>☐</w:t>
                </w:r>
              </w:p>
            </w:tc>
          </w:sdtContent>
        </w:sdt>
        <w:tc>
          <w:tcPr>
            <w:tcW w:w="7318" w:type="dxa"/>
          </w:tcPr>
          <w:p w14:paraId="55032E5E" w14:textId="56E37F66" w:rsidR="00F366CA" w:rsidRDefault="00F366CA" w:rsidP="00F95757">
            <w:pPr>
              <w:tabs>
                <w:tab w:val="left" w:pos="900"/>
              </w:tabs>
              <w:spacing w:after="160" w:line="259" w:lineRule="auto"/>
              <w:rPr>
                <w:rFonts w:cstheme="minorHAnsi"/>
                <w:sz w:val="20"/>
              </w:rPr>
            </w:pPr>
            <w:r>
              <w:rPr>
                <w:rFonts w:cstheme="minorHAnsi"/>
                <w:sz w:val="20"/>
              </w:rPr>
              <w:t>Bewaar schone fopspenen op een schone en droge plek. Bijvoorbeeld op/in een schone doek, in een bak of in een rek.</w:t>
            </w:r>
          </w:p>
        </w:tc>
      </w:tr>
    </w:tbl>
    <w:p w14:paraId="33CB6AB6" w14:textId="004ECE56" w:rsidR="003F35B1" w:rsidRPr="009C225B" w:rsidRDefault="00650290" w:rsidP="003F35B1">
      <w:pPr>
        <w:pStyle w:val="Kop1"/>
      </w:pPr>
      <w:proofErr w:type="spellStart"/>
      <w:r>
        <w:lastRenderedPageBreak/>
        <w:t>Vingervoeden</w:t>
      </w:r>
      <w:proofErr w:type="spellEnd"/>
    </w:p>
    <w:tbl>
      <w:tblPr>
        <w:tblStyle w:val="Tabelraster"/>
        <w:tblW w:w="77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424"/>
        <w:gridCol w:w="7318"/>
      </w:tblGrid>
      <w:tr w:rsidR="00131B4D" w14:paraId="5D7CF194" w14:textId="77777777" w:rsidTr="00821EE8">
        <w:trPr>
          <w:cantSplit/>
          <w:trHeight w:val="671"/>
        </w:trPr>
        <w:tc>
          <w:tcPr>
            <w:tcW w:w="424" w:type="dxa"/>
          </w:tcPr>
          <w:p w14:paraId="018AEE62" w14:textId="18DD5E28" w:rsidR="00131B4D" w:rsidRDefault="00131B4D" w:rsidP="00821EE8">
            <w:pPr>
              <w:pStyle w:val="RIVMStandaard"/>
            </w:pPr>
          </w:p>
        </w:tc>
        <w:tc>
          <w:tcPr>
            <w:tcW w:w="7318" w:type="dxa"/>
          </w:tcPr>
          <w:p w14:paraId="49E7D255" w14:textId="0CA37D0A" w:rsidR="00131B4D" w:rsidRPr="00650290" w:rsidRDefault="00650290" w:rsidP="00821EE8">
            <w:pPr>
              <w:spacing w:after="160" w:line="259" w:lineRule="auto"/>
              <w:rPr>
                <w:rFonts w:cstheme="minorHAnsi"/>
                <w:sz w:val="20"/>
              </w:rPr>
            </w:pPr>
            <w:proofErr w:type="spellStart"/>
            <w:r>
              <w:rPr>
                <w:rFonts w:cstheme="minorHAnsi"/>
                <w:sz w:val="20"/>
              </w:rPr>
              <w:t>Vingervoeden</w:t>
            </w:r>
            <w:proofErr w:type="spellEnd"/>
            <w:r>
              <w:rPr>
                <w:rFonts w:cstheme="minorHAnsi"/>
                <w:sz w:val="20"/>
              </w:rPr>
              <w:t xml:space="preserve"> van borst- en/of flesvoeding wordt vanuit het oogpunt van infectiepreventie niet aanbevolen.</w:t>
            </w:r>
          </w:p>
        </w:tc>
      </w:tr>
    </w:tbl>
    <w:p w14:paraId="2C9F0F52" w14:textId="77777777" w:rsidR="00FE66F8" w:rsidRDefault="00FE66F8" w:rsidP="00381DF0">
      <w:pPr>
        <w:pStyle w:val="RIVMOngenummerdHoofdstuk"/>
      </w:pPr>
    </w:p>
    <w:p w14:paraId="25CDD198" w14:textId="77777777" w:rsidR="00650290" w:rsidRDefault="00650290" w:rsidP="00650290">
      <w:pPr>
        <w:pStyle w:val="RIVMOngenummerdHoofdstuk"/>
      </w:pPr>
    </w:p>
    <w:p w14:paraId="4E1DD18A" w14:textId="77777777" w:rsidR="00650290" w:rsidRDefault="00650290" w:rsidP="00650290">
      <w:pPr>
        <w:pStyle w:val="RIVMOngenummerdHoofdstuk"/>
      </w:pPr>
    </w:p>
    <w:p w14:paraId="3967F763" w14:textId="77777777" w:rsidR="00650290" w:rsidRDefault="00650290" w:rsidP="00650290">
      <w:pPr>
        <w:pStyle w:val="RIVMOngenummerdHoofdstuk"/>
      </w:pPr>
    </w:p>
    <w:p w14:paraId="2BB4C395" w14:textId="77777777" w:rsidR="00650290" w:rsidRDefault="00650290" w:rsidP="00650290">
      <w:pPr>
        <w:pStyle w:val="RIVMOngenummerdHoofdstuk"/>
      </w:pPr>
    </w:p>
    <w:p w14:paraId="6CC2E6DB" w14:textId="77777777" w:rsidR="00650290" w:rsidRDefault="00650290" w:rsidP="00650290">
      <w:pPr>
        <w:pStyle w:val="RIVMOngenummerdHoofdstuk"/>
      </w:pPr>
    </w:p>
    <w:p w14:paraId="29399E24" w14:textId="77777777" w:rsidR="00650290" w:rsidRDefault="00650290" w:rsidP="00650290">
      <w:pPr>
        <w:pStyle w:val="RIVMOngenummerdHoofdstuk"/>
      </w:pPr>
    </w:p>
    <w:p w14:paraId="3EB46A77" w14:textId="0C1F562C" w:rsidR="00650290" w:rsidRDefault="00650290" w:rsidP="00650290">
      <w:pPr>
        <w:pStyle w:val="RIVMOngenummerdHoofdstuk"/>
      </w:pPr>
      <w:r>
        <w:t>Colofon</w:t>
      </w:r>
    </w:p>
    <w:p w14:paraId="2A653724" w14:textId="77777777" w:rsidR="00650290" w:rsidRDefault="00650290" w:rsidP="00650290">
      <w:pPr>
        <w:pStyle w:val="RIVMStandaard"/>
        <w:keepNext/>
      </w:pPr>
      <w:r>
        <w:t>Dit is een uitgave van:</w:t>
      </w:r>
    </w:p>
    <w:p w14:paraId="080126BD" w14:textId="77777777" w:rsidR="00650290" w:rsidRDefault="00650290" w:rsidP="00650290">
      <w:pPr>
        <w:pStyle w:val="RIVMOrganisatieUitgavevan"/>
        <w:keepNext/>
        <w:framePr w:w="0" w:hRule="auto" w:wrap="auto" w:vAnchor="margin" w:hAnchor="text" w:xAlign="left" w:yAlign="inline"/>
      </w:pPr>
      <w:r>
        <w:t>Rijksinstituut voor Volksgezondheid en Milieu</w:t>
      </w:r>
    </w:p>
    <w:p w14:paraId="2F37DF27" w14:textId="77777777" w:rsidR="00650290" w:rsidRDefault="00650290" w:rsidP="00650290">
      <w:pPr>
        <w:pStyle w:val="RIVMAdresgegevensUitgavevan"/>
        <w:keepNext/>
        <w:framePr w:w="0" w:hRule="auto" w:wrap="auto" w:vAnchor="margin" w:hAnchor="text" w:xAlign="left" w:yAlign="inline"/>
      </w:pPr>
      <w:r>
        <w:t>Landelijk Centrum Hygiëne en Veiligheid</w:t>
      </w:r>
    </w:p>
    <w:p w14:paraId="0D78A161" w14:textId="77777777" w:rsidR="00650290" w:rsidRPr="006046CC" w:rsidRDefault="00650290" w:rsidP="00650290">
      <w:pPr>
        <w:pStyle w:val="RIVMAdresgegevensUitgavevan"/>
        <w:keepNext/>
        <w:framePr w:w="0" w:hRule="auto" w:wrap="auto" w:vAnchor="margin" w:hAnchor="text" w:xAlign="left" w:yAlign="inline"/>
        <w:rPr>
          <w:lang w:val="en-US"/>
        </w:rPr>
      </w:pPr>
      <w:r w:rsidRPr="006046CC">
        <w:rPr>
          <w:lang w:val="en-US"/>
        </w:rPr>
        <w:t>Postbus 1 | 7200 BA Bilthoven</w:t>
      </w:r>
    </w:p>
    <w:p w14:paraId="67D3C148" w14:textId="77777777" w:rsidR="00650290" w:rsidRPr="003930C2" w:rsidRDefault="00650290" w:rsidP="00650290">
      <w:pPr>
        <w:pStyle w:val="RIVMAdresgegevensUitgavevan"/>
        <w:keepNext/>
        <w:framePr w:w="0" w:hRule="auto" w:wrap="auto" w:vAnchor="margin" w:hAnchor="text" w:xAlign="left" w:yAlign="inline"/>
        <w:rPr>
          <w:lang w:val="en-US"/>
        </w:rPr>
      </w:pPr>
      <w:r w:rsidRPr="003930C2">
        <w:rPr>
          <w:lang w:val="en-US"/>
        </w:rPr>
        <w:t xml:space="preserve">E-mail: </w:t>
      </w:r>
      <w:hyperlink r:id="rId13" w:history="1">
        <w:r w:rsidRPr="003930C2">
          <w:rPr>
            <w:rStyle w:val="Hyperlink"/>
            <w:lang w:val="en-US"/>
          </w:rPr>
          <w:t>lchv@rivm.nl</w:t>
        </w:r>
      </w:hyperlink>
      <w:r w:rsidRPr="003930C2">
        <w:rPr>
          <w:lang w:val="en-US"/>
        </w:rPr>
        <w:t xml:space="preserve"> </w:t>
      </w:r>
    </w:p>
    <w:p w14:paraId="55323E63" w14:textId="04198923" w:rsidR="00FE66F8" w:rsidRPr="00AB7014" w:rsidRDefault="00650290" w:rsidP="00AB7014">
      <w:pPr>
        <w:pStyle w:val="RIVMAdresgegevensUitgavevan"/>
        <w:framePr w:w="0" w:hRule="auto" w:wrap="auto" w:vAnchor="margin" w:hAnchor="text" w:xAlign="left" w:yAlign="inline"/>
        <w:rPr>
          <w:lang w:val="en-US"/>
        </w:rPr>
      </w:pPr>
      <w:r>
        <w:rPr>
          <w:lang w:val="en-US"/>
        </w:rPr>
        <w:t xml:space="preserve">Web: </w:t>
      </w:r>
      <w:hyperlink r:id="rId14" w:history="1">
        <w:r w:rsidRPr="00C01B01">
          <w:rPr>
            <w:rStyle w:val="Hyperlink"/>
            <w:lang w:val="en-US"/>
          </w:rPr>
          <w:t>www.lchv.nl</w:t>
        </w:r>
      </w:hyperlink>
    </w:p>
    <w:sectPr w:rsidR="00FE66F8" w:rsidRPr="00AB7014" w:rsidSect="006223E0">
      <w:headerReference w:type="even" r:id="rId15"/>
      <w:headerReference w:type="default" r:id="rId16"/>
      <w:footerReference w:type="even" r:id="rId17"/>
      <w:footerReference w:type="default" r:id="rId18"/>
      <w:headerReference w:type="first" r:id="rId19"/>
      <w:endnotePr>
        <w:numFmt w:val="decimal"/>
      </w:endnotePr>
      <w:pgSz w:w="11907" w:h="16840" w:code="9"/>
      <w:pgMar w:top="2676" w:right="2268" w:bottom="964" w:left="2268" w:header="454" w:footer="6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D0665" w14:textId="77777777" w:rsidR="000E73A8" w:rsidRDefault="000E73A8">
      <w:pPr>
        <w:pStyle w:val="Voettekst"/>
      </w:pPr>
    </w:p>
  </w:endnote>
  <w:endnote w:type="continuationSeparator" w:id="0">
    <w:p w14:paraId="646357FF" w14:textId="77777777" w:rsidR="000E73A8" w:rsidRDefault="000E73A8">
      <w:pPr>
        <w:pStyle w:val="Voettekst"/>
      </w:pPr>
    </w:p>
  </w:endnote>
  <w:endnote w:type="continuationNotice" w:id="1">
    <w:p w14:paraId="233AB983" w14:textId="77777777" w:rsidR="000E73A8" w:rsidRDefault="000E73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MT Extra Bold">
    <w:altName w:val="Times New Roman"/>
    <w:charset w:val="00"/>
    <w:family w:val="roman"/>
    <w:pitch w:val="variable"/>
    <w:sig w:usb0="00000003" w:usb1="00000000" w:usb2="00000000" w:usb3="00000000" w:csb0="00000001" w:csb1="00000000"/>
  </w:font>
  <w:font w:name="KIX-Barcode">
    <w:panose1 w:val="02020500000000000000"/>
    <w:charset w:val="00"/>
    <w:family w:val="roman"/>
    <w:pitch w:val="variable"/>
    <w:sig w:usb0="00000003" w:usb1="00000000" w:usb2="00000000" w:usb3="00000000" w:csb0="00000001" w:csb1="00000000"/>
  </w:font>
  <w:font w:name="DejaVu Sans">
    <w:altName w:val="Arial"/>
    <w:charset w:val="00"/>
    <w:family w:val="swiss"/>
    <w:pitch w:val="variable"/>
    <w:sig w:usb0="E7000EFF" w:usb1="5200FDFF" w:usb2="0A242021" w:usb3="00000000" w:csb0="000001BF" w:csb1="00000000"/>
  </w:font>
  <w:font w:name="Lohit Hindi">
    <w:altName w:val="Times New Roman"/>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229547"/>
      <w:docPartObj>
        <w:docPartGallery w:val="Page Numbers (Bottom of Page)"/>
        <w:docPartUnique/>
      </w:docPartObj>
    </w:sdtPr>
    <w:sdtEndPr/>
    <w:sdtContent>
      <w:sdt>
        <w:sdtPr>
          <w:id w:val="-2102484913"/>
          <w:docPartObj>
            <w:docPartGallery w:val="Page Numbers (Top of Page)"/>
            <w:docPartUnique/>
          </w:docPartObj>
        </w:sdtPr>
        <w:sdtEndPr/>
        <w:sdtContent>
          <w:p w14:paraId="3AE03C2E" w14:textId="77777777" w:rsidR="009304CC" w:rsidRPr="004B46DF" w:rsidRDefault="009304CC">
            <w:pPr>
              <w:pStyle w:val="Voettekst"/>
            </w:pPr>
            <w:r w:rsidRPr="004B46DF">
              <w:t xml:space="preserve">Pagina </w:t>
            </w:r>
            <w:r w:rsidRPr="004B46DF">
              <w:rPr>
                <w:bCs/>
                <w:sz w:val="24"/>
                <w:szCs w:val="24"/>
              </w:rPr>
              <w:fldChar w:fldCharType="begin"/>
            </w:r>
            <w:r w:rsidRPr="004B46DF">
              <w:rPr>
                <w:bCs/>
              </w:rPr>
              <w:instrText xml:space="preserve"> PAGE </w:instrText>
            </w:r>
            <w:r w:rsidRPr="004B46DF">
              <w:rPr>
                <w:bCs/>
                <w:sz w:val="24"/>
                <w:szCs w:val="24"/>
              </w:rPr>
              <w:fldChar w:fldCharType="separate"/>
            </w:r>
            <w:r w:rsidR="00521843">
              <w:rPr>
                <w:bCs/>
              </w:rPr>
              <w:t>10</w:t>
            </w:r>
            <w:r w:rsidRPr="004B46DF">
              <w:rPr>
                <w:bCs/>
                <w:sz w:val="24"/>
                <w:szCs w:val="24"/>
              </w:rPr>
              <w:fldChar w:fldCharType="end"/>
            </w:r>
            <w:r w:rsidRPr="004B46DF">
              <w:t xml:space="preserve"> van </w:t>
            </w:r>
            <w:r w:rsidRPr="004B46DF">
              <w:rPr>
                <w:bCs/>
                <w:sz w:val="24"/>
                <w:szCs w:val="24"/>
              </w:rPr>
              <w:fldChar w:fldCharType="begin"/>
            </w:r>
            <w:r w:rsidRPr="004B46DF">
              <w:rPr>
                <w:bCs/>
              </w:rPr>
              <w:instrText xml:space="preserve"> NUMPAGES  </w:instrText>
            </w:r>
            <w:r w:rsidRPr="004B46DF">
              <w:rPr>
                <w:bCs/>
                <w:sz w:val="24"/>
                <w:szCs w:val="24"/>
              </w:rPr>
              <w:fldChar w:fldCharType="separate"/>
            </w:r>
            <w:r w:rsidR="00521843">
              <w:rPr>
                <w:bCs/>
              </w:rPr>
              <w:t>15</w:t>
            </w:r>
            <w:r w:rsidRPr="004B46DF">
              <w:rPr>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856805"/>
      <w:docPartObj>
        <w:docPartGallery w:val="Page Numbers (Bottom of Page)"/>
        <w:docPartUnique/>
      </w:docPartObj>
    </w:sdtPr>
    <w:sdtEndPr/>
    <w:sdtContent>
      <w:sdt>
        <w:sdtPr>
          <w:id w:val="98381352"/>
          <w:docPartObj>
            <w:docPartGallery w:val="Page Numbers (Top of Page)"/>
            <w:docPartUnique/>
          </w:docPartObj>
        </w:sdtPr>
        <w:sdtEndPr/>
        <w:sdtContent>
          <w:p w14:paraId="6872E530" w14:textId="77777777" w:rsidR="009304CC" w:rsidRPr="004B46DF" w:rsidRDefault="009304CC" w:rsidP="004B46DF">
            <w:pPr>
              <w:pStyle w:val="Voettekst"/>
              <w:ind w:left="5760"/>
            </w:pPr>
            <w:r w:rsidRPr="004B46DF">
              <w:t>Pag</w:t>
            </w:r>
            <w:r>
              <w:t>ina</w:t>
            </w:r>
            <w:r w:rsidRPr="004B46DF">
              <w:t xml:space="preserve"> </w:t>
            </w:r>
            <w:r w:rsidRPr="004B46DF">
              <w:rPr>
                <w:bCs/>
                <w:sz w:val="24"/>
                <w:szCs w:val="24"/>
              </w:rPr>
              <w:fldChar w:fldCharType="begin"/>
            </w:r>
            <w:r w:rsidRPr="004B46DF">
              <w:rPr>
                <w:bCs/>
              </w:rPr>
              <w:instrText xml:space="preserve"> PAGE </w:instrText>
            </w:r>
            <w:r w:rsidRPr="004B46DF">
              <w:rPr>
                <w:bCs/>
                <w:sz w:val="24"/>
                <w:szCs w:val="24"/>
              </w:rPr>
              <w:fldChar w:fldCharType="separate"/>
            </w:r>
            <w:r w:rsidR="00521843">
              <w:rPr>
                <w:bCs/>
              </w:rPr>
              <w:t>11</w:t>
            </w:r>
            <w:r w:rsidRPr="004B46DF">
              <w:rPr>
                <w:bCs/>
                <w:sz w:val="24"/>
                <w:szCs w:val="24"/>
              </w:rPr>
              <w:fldChar w:fldCharType="end"/>
            </w:r>
            <w:r w:rsidRPr="004B46DF">
              <w:t xml:space="preserve"> </w:t>
            </w:r>
            <w:r>
              <w:t>van</w:t>
            </w:r>
            <w:r w:rsidRPr="004B46DF">
              <w:t xml:space="preserve"> </w:t>
            </w:r>
            <w:r w:rsidRPr="004B46DF">
              <w:rPr>
                <w:bCs/>
                <w:sz w:val="24"/>
                <w:szCs w:val="24"/>
              </w:rPr>
              <w:fldChar w:fldCharType="begin"/>
            </w:r>
            <w:r w:rsidRPr="004B46DF">
              <w:rPr>
                <w:bCs/>
              </w:rPr>
              <w:instrText xml:space="preserve"> NUMPAGES  </w:instrText>
            </w:r>
            <w:r w:rsidRPr="004B46DF">
              <w:rPr>
                <w:bCs/>
                <w:sz w:val="24"/>
                <w:szCs w:val="24"/>
              </w:rPr>
              <w:fldChar w:fldCharType="separate"/>
            </w:r>
            <w:r w:rsidR="00521843">
              <w:rPr>
                <w:bCs/>
              </w:rPr>
              <w:t>15</w:t>
            </w:r>
            <w:r w:rsidRPr="004B46DF">
              <w:rPr>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8F672" w14:textId="77777777" w:rsidR="000E73A8" w:rsidRDefault="000E73A8"/>
  </w:footnote>
  <w:footnote w:type="continuationSeparator" w:id="0">
    <w:p w14:paraId="4FC5F20A" w14:textId="77777777" w:rsidR="000E73A8" w:rsidRDefault="000E73A8"/>
  </w:footnote>
  <w:footnote w:type="continuationNotice" w:id="1">
    <w:p w14:paraId="67917FBF" w14:textId="77777777" w:rsidR="000E73A8" w:rsidRDefault="000E73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19811" w14:textId="77777777" w:rsidR="009304CC" w:rsidRDefault="009304CC">
    <w:pPr>
      <w:pStyle w:val="RIVMKoptekst0"/>
    </w:pPr>
  </w:p>
  <w:p w14:paraId="01738A76" w14:textId="77777777" w:rsidR="009304CC" w:rsidRDefault="009304CC">
    <w:pPr>
      <w:pStyle w:val="RIVMKoptekst0"/>
    </w:pPr>
  </w:p>
  <w:p w14:paraId="489392E1" w14:textId="77777777" w:rsidR="009304CC" w:rsidRDefault="009304CC">
    <w:pPr>
      <w:pStyle w:val="RIVMKoptekst0"/>
    </w:pPr>
  </w:p>
  <w:p w14:paraId="60769C8D" w14:textId="096EDA61" w:rsidR="009304CC" w:rsidRDefault="005209B1">
    <w:pPr>
      <w:pStyle w:val="RIVMKoptekst0"/>
    </w:pPr>
    <w:r>
      <w:t xml:space="preserve">Aanbevelingenlijst </w:t>
    </w:r>
    <w:r w:rsidR="00E93F71">
      <w:t>hygiënerichtlijn voor b</w:t>
    </w:r>
    <w:r w:rsidR="00467DF5">
      <w:t>orst- en flesvoeding in de publieke gezondheidszorg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24DF" w14:textId="77777777" w:rsidR="009304CC" w:rsidRDefault="009304CC" w:rsidP="007E4CB7">
    <w:pPr>
      <w:pStyle w:val="RIVMKoptekst0"/>
    </w:pPr>
  </w:p>
  <w:p w14:paraId="1FFB4167" w14:textId="77777777" w:rsidR="009304CC" w:rsidRDefault="009304CC" w:rsidP="007E4CB7">
    <w:pPr>
      <w:pStyle w:val="RIVMKoptekst0"/>
    </w:pPr>
  </w:p>
  <w:p w14:paraId="0508BD5A" w14:textId="77777777" w:rsidR="009304CC" w:rsidRDefault="009304CC" w:rsidP="007E4CB7">
    <w:pPr>
      <w:pStyle w:val="RIVMKoptekst0"/>
    </w:pPr>
  </w:p>
  <w:p w14:paraId="3B54CA43" w14:textId="29CB7DF7" w:rsidR="009304CC" w:rsidRPr="007E4CB7" w:rsidRDefault="005209B1" w:rsidP="009304CC">
    <w:pPr>
      <w:pStyle w:val="RIVMKoptekst0"/>
    </w:pPr>
    <w:r>
      <w:t xml:space="preserve">Aanbevelingenlijst </w:t>
    </w:r>
    <w:r w:rsidR="00E93F71">
      <w:t>hygiënerichtlijn voor b</w:t>
    </w:r>
    <w:r w:rsidR="00467DF5">
      <w:t>orst- en flesvoeding in de publieke gezondheidszorg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A9ECF" w14:textId="77777777" w:rsidR="009304CC" w:rsidRDefault="009304CC">
    <w:pPr>
      <w:pStyle w:val="Koptekst"/>
    </w:pPr>
    <w:r>
      <w:rPr>
        <w:lang w:val="en-US" w:eastAsia="en-US"/>
      </w:rPr>
      <w:drawing>
        <wp:anchor distT="0" distB="0" distL="114300" distR="114300" simplePos="0" relativeHeight="251662336" behindDoc="1" locked="0" layoutInCell="1" allowOverlap="1" wp14:anchorId="29868C8E" wp14:editId="29CAF1AA">
          <wp:simplePos x="0" y="0"/>
          <wp:positionH relativeFrom="column">
            <wp:posOffset>2107565</wp:posOffset>
          </wp:positionH>
          <wp:positionV relativeFrom="paragraph">
            <wp:posOffset>-301625</wp:posOffset>
          </wp:positionV>
          <wp:extent cx="2672715" cy="1605915"/>
          <wp:effectExtent l="0" t="0" r="0" b="0"/>
          <wp:wrapThrough wrapText="bothSides">
            <wp:wrapPolygon edited="0">
              <wp:start x="0" y="0"/>
              <wp:lineTo x="0" y="18961"/>
              <wp:lineTo x="4311" y="20498"/>
              <wp:lineTo x="4311" y="21011"/>
              <wp:lineTo x="4773" y="21267"/>
              <wp:lineTo x="6312" y="21267"/>
              <wp:lineTo x="9699" y="21267"/>
              <wp:lineTo x="10777" y="21267"/>
              <wp:lineTo x="11393" y="21011"/>
              <wp:lineTo x="11085" y="20498"/>
              <wp:lineTo x="17397" y="18961"/>
              <wp:lineTo x="17243" y="16911"/>
              <wp:lineTo x="9237" y="16399"/>
              <wp:lineTo x="21400" y="14605"/>
              <wp:lineTo x="21400" y="12555"/>
              <wp:lineTo x="4003" y="12299"/>
              <wp:lineTo x="4003"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IVM blauw 2 2018.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72715" cy="16059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6135"/>
    <w:multiLevelType w:val="hybridMultilevel"/>
    <w:tmpl w:val="DBC6CF1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B86874"/>
    <w:multiLevelType w:val="hybridMultilevel"/>
    <w:tmpl w:val="F18E54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C6939CA"/>
    <w:multiLevelType w:val="hybridMultilevel"/>
    <w:tmpl w:val="1B028D3E"/>
    <w:lvl w:ilvl="0" w:tplc="04130001">
      <w:start w:val="1"/>
      <w:numFmt w:val="bullet"/>
      <w:lvlText w:val=""/>
      <w:lvlJc w:val="left"/>
      <w:pPr>
        <w:ind w:left="720" w:hanging="360"/>
      </w:pPr>
      <w:rPr>
        <w:rFonts w:ascii="Symbol" w:hAnsi="Symbol" w:hint="default"/>
        <w:sz w:val="22"/>
      </w:rPr>
    </w:lvl>
    <w:lvl w:ilvl="1" w:tplc="9DD8E546">
      <w:start w:val="1"/>
      <w:numFmt w:val="bullet"/>
      <w:lvlText w:val="o"/>
      <w:lvlJc w:val="left"/>
      <w:pPr>
        <w:ind w:left="1440" w:hanging="360"/>
      </w:pPr>
      <w:rPr>
        <w:rFonts w:ascii="Courier New" w:hAnsi="Courier New" w:hint="default"/>
        <w:sz w:val="2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D8F621B"/>
    <w:multiLevelType w:val="multilevel"/>
    <w:tmpl w:val="FB408F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94313"/>
    <w:multiLevelType w:val="hybridMultilevel"/>
    <w:tmpl w:val="D1C40A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AB415AA"/>
    <w:multiLevelType w:val="hybridMultilevel"/>
    <w:tmpl w:val="9EB4CF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DF10D0"/>
    <w:multiLevelType w:val="hybridMultilevel"/>
    <w:tmpl w:val="47EA40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FF2AAE"/>
    <w:multiLevelType w:val="hybridMultilevel"/>
    <w:tmpl w:val="182E20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AC2E59"/>
    <w:multiLevelType w:val="multilevel"/>
    <w:tmpl w:val="6EA2D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2E06CD"/>
    <w:multiLevelType w:val="hybridMultilevel"/>
    <w:tmpl w:val="44F83C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3411A56"/>
    <w:multiLevelType w:val="hybridMultilevel"/>
    <w:tmpl w:val="1D2806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40D3EB5"/>
    <w:multiLevelType w:val="multilevel"/>
    <w:tmpl w:val="E3105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CC15C8"/>
    <w:multiLevelType w:val="multilevel"/>
    <w:tmpl w:val="929CF46E"/>
    <w:lvl w:ilvl="0">
      <w:start w:val="1"/>
      <w:numFmt w:val="bullet"/>
      <w:lvlText w:val=""/>
      <w:lvlJc w:val="left"/>
      <w:pPr>
        <w:tabs>
          <w:tab w:val="num" w:pos="720"/>
        </w:tabs>
        <w:ind w:left="720" w:hanging="360"/>
      </w:pPr>
      <w:rPr>
        <w:rFonts w:ascii="Symbol" w:hAnsi="Symbol" w:hint="default"/>
        <w:sz w:val="20"/>
      </w:rPr>
    </w:lvl>
    <w:lvl w:ilvl="1">
      <w:start w:val="1"/>
      <w:numFmt w:val="bullet"/>
      <w:pStyle w:val="11paars"/>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5B0F41"/>
    <w:multiLevelType w:val="hybridMultilevel"/>
    <w:tmpl w:val="C34CBF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F209E4"/>
    <w:multiLevelType w:val="hybridMultilevel"/>
    <w:tmpl w:val="33E4095E"/>
    <w:lvl w:ilvl="0" w:tplc="0413000F">
      <w:start w:val="1"/>
      <w:numFmt w:val="decimal"/>
      <w:lvlText w:val="%1."/>
      <w:lvlJc w:val="left"/>
      <w:pPr>
        <w:ind w:left="1434" w:hanging="360"/>
      </w:p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5" w15:restartNumberingAfterBreak="0">
    <w:nsid w:val="2E826CA8"/>
    <w:multiLevelType w:val="hybridMultilevel"/>
    <w:tmpl w:val="BFD048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881010"/>
    <w:multiLevelType w:val="hybridMultilevel"/>
    <w:tmpl w:val="C518E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28E2F74"/>
    <w:multiLevelType w:val="hybridMultilevel"/>
    <w:tmpl w:val="506EFA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3494439"/>
    <w:multiLevelType w:val="hybridMultilevel"/>
    <w:tmpl w:val="DF323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6952392"/>
    <w:multiLevelType w:val="hybridMultilevel"/>
    <w:tmpl w:val="B1E2C1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7A91F0D"/>
    <w:multiLevelType w:val="hybridMultilevel"/>
    <w:tmpl w:val="B64ACF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9B054A4"/>
    <w:multiLevelType w:val="multilevel"/>
    <w:tmpl w:val="8448385C"/>
    <w:lvl w:ilvl="0">
      <w:start w:val="1"/>
      <w:numFmt w:val="decimal"/>
      <w:pStyle w:val="Kop1"/>
      <w:lvlText w:val="%1"/>
      <w:lvlJc w:val="left"/>
      <w:pPr>
        <w:tabs>
          <w:tab w:val="num" w:pos="0"/>
        </w:tabs>
        <w:ind w:left="0" w:hanging="1134"/>
      </w:pPr>
      <w:rPr>
        <w:rFonts w:ascii="Verdana" w:hAnsi="Verdana" w:hint="default"/>
        <w:b w:val="0"/>
        <w:i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Kop2"/>
      <w:lvlText w:val="%1.%2"/>
      <w:lvlJc w:val="left"/>
      <w:pPr>
        <w:tabs>
          <w:tab w:val="num" w:pos="0"/>
        </w:tabs>
        <w:ind w:left="0" w:hanging="1134"/>
      </w:pPr>
      <w:rPr>
        <w:rFonts w:ascii="Verdana" w:hAnsi="Verdana" w:hint="default"/>
        <w:b/>
        <w:i w:val="0"/>
        <w:caps w:val="0"/>
        <w:strike w:val="0"/>
        <w:dstrike w:val="0"/>
        <w:vanish w:val="0"/>
        <w:color w:val="000000"/>
        <w:sz w:val="20"/>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0"/>
        </w:tabs>
        <w:ind w:left="0" w:hanging="1134"/>
      </w:pPr>
      <w:rPr>
        <w:rFonts w:ascii="Verdana" w:hAnsi="Verdana" w:hint="default"/>
        <w:b w:val="0"/>
        <w:i/>
        <w:caps w:val="0"/>
        <w:strike w:val="0"/>
        <w:dstrike w:val="0"/>
        <w:vanish w:val="0"/>
        <w:color w:val="000000"/>
        <w:sz w:val="20"/>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0"/>
        </w:tabs>
        <w:ind w:left="0" w:hanging="1134"/>
      </w:pPr>
      <w:rPr>
        <w:rFonts w:ascii="Verdana" w:hAnsi="Verdana" w:hint="default"/>
        <w:b w:val="0"/>
        <w:i w:val="0"/>
        <w:sz w:val="20"/>
        <w:szCs w:val="18"/>
      </w:rPr>
    </w:lvl>
    <w:lvl w:ilvl="4">
      <w:start w:val="1"/>
      <w:numFmt w:val="decimal"/>
      <w:pStyle w:val="Kop5"/>
      <w:lvlText w:val="%1.%2.%3.%4.%5"/>
      <w:lvlJc w:val="left"/>
      <w:pPr>
        <w:tabs>
          <w:tab w:val="num" w:pos="0"/>
        </w:tabs>
        <w:ind w:left="0" w:hanging="1134"/>
      </w:pPr>
      <w:rPr>
        <w:rFonts w:ascii="Verdana" w:hAnsi="Verdana" w:cs="Times New Roman" w:hint="default"/>
        <w:b w:val="0"/>
        <w:bCs w:val="0"/>
        <w:i w:val="0"/>
        <w:iCs w:val="0"/>
        <w:caps w:val="0"/>
        <w:smallCaps w:val="0"/>
        <w:strike w:val="0"/>
        <w:dstrike w:val="0"/>
        <w:outline w:val="0"/>
        <w:shadow w:val="0"/>
        <w:emboss w:val="0"/>
        <w:imprint w:val="0"/>
        <w:vanish w:val="0"/>
        <w:color w:val="000000"/>
        <w:spacing w:val="0"/>
        <w:kern w:val="0"/>
        <w:position w:val="0"/>
        <w:sz w:val="20"/>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Kop6"/>
      <w:lvlText w:val="%1.%2.%3.%4.%5.%6"/>
      <w:lvlJc w:val="left"/>
      <w:pPr>
        <w:tabs>
          <w:tab w:val="num" w:pos="0"/>
        </w:tabs>
        <w:ind w:left="0" w:hanging="1134"/>
      </w:pPr>
      <w:rPr>
        <w:rFonts w:ascii="Verdana" w:hAnsi="Verdana" w:hint="default"/>
        <w:b w:val="0"/>
        <w:i w:val="0"/>
        <w:sz w:val="20"/>
        <w:szCs w:val="18"/>
      </w:rPr>
    </w:lvl>
    <w:lvl w:ilvl="6">
      <w:start w:val="1"/>
      <w:numFmt w:val="decimal"/>
      <w:pStyle w:val="Kop7"/>
      <w:lvlText w:val="%1.%2.%3.%4.%5.%6.%7"/>
      <w:lvlJc w:val="left"/>
      <w:pPr>
        <w:tabs>
          <w:tab w:val="num" w:pos="0"/>
        </w:tabs>
        <w:ind w:left="0" w:hanging="1134"/>
      </w:pPr>
      <w:rPr>
        <w:rFonts w:ascii="Verdana" w:hAnsi="Verdana" w:hint="default"/>
        <w:b w:val="0"/>
        <w:i w:val="0"/>
        <w:sz w:val="18"/>
        <w:szCs w:val="18"/>
      </w:rPr>
    </w:lvl>
    <w:lvl w:ilvl="7">
      <w:start w:val="1"/>
      <w:numFmt w:val="decimal"/>
      <w:pStyle w:val="Kop8"/>
      <w:lvlText w:val="%1.%2.%3.%4.%5.%6.%7.%8"/>
      <w:lvlJc w:val="left"/>
      <w:pPr>
        <w:tabs>
          <w:tab w:val="num" w:pos="0"/>
        </w:tabs>
        <w:ind w:left="0" w:hanging="1134"/>
      </w:pPr>
      <w:rPr>
        <w:rFonts w:ascii="Verdana" w:hAnsi="Verdana" w:hint="default"/>
        <w:b w:val="0"/>
        <w:i w:val="0"/>
        <w:sz w:val="18"/>
        <w:szCs w:val="18"/>
      </w:rPr>
    </w:lvl>
    <w:lvl w:ilvl="8">
      <w:start w:val="1"/>
      <w:numFmt w:val="decimal"/>
      <w:pStyle w:val="Kop9"/>
      <w:lvlText w:val="%1.%2.%3.%4.%5.%6.%7.%8.%9"/>
      <w:lvlJc w:val="left"/>
      <w:pPr>
        <w:tabs>
          <w:tab w:val="num" w:pos="0"/>
        </w:tabs>
        <w:ind w:left="0" w:hanging="1134"/>
      </w:pPr>
      <w:rPr>
        <w:rFonts w:ascii="Verdana" w:hAnsi="Verdana" w:hint="default"/>
        <w:b w:val="0"/>
        <w:i w:val="0"/>
        <w:sz w:val="18"/>
        <w:szCs w:val="18"/>
      </w:rPr>
    </w:lvl>
  </w:abstractNum>
  <w:abstractNum w:abstractNumId="22" w15:restartNumberingAfterBreak="0">
    <w:nsid w:val="3BC37A63"/>
    <w:multiLevelType w:val="hybridMultilevel"/>
    <w:tmpl w:val="EA2638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1522DDB"/>
    <w:multiLevelType w:val="hybridMultilevel"/>
    <w:tmpl w:val="A4E08ECC"/>
    <w:lvl w:ilvl="0" w:tplc="F24628A4">
      <w:start w:val="1"/>
      <w:numFmt w:val="decimal"/>
      <w:pStyle w:val="RIVMTabelTitel"/>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8076EF1"/>
    <w:multiLevelType w:val="hybridMultilevel"/>
    <w:tmpl w:val="CCF67B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0081302"/>
    <w:multiLevelType w:val="hybridMultilevel"/>
    <w:tmpl w:val="BDEA4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5E165E5"/>
    <w:multiLevelType w:val="hybridMultilevel"/>
    <w:tmpl w:val="B5A65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95A2A29"/>
    <w:multiLevelType w:val="multilevel"/>
    <w:tmpl w:val="C33EB0CA"/>
    <w:lvl w:ilvl="0">
      <w:start w:val="1"/>
      <w:numFmt w:val="decimal"/>
      <w:pStyle w:val="RIVMBijlage"/>
      <w:lvlText w:val="Bijlage %1"/>
      <w:lvlJc w:val="left"/>
      <w:pPr>
        <w:tabs>
          <w:tab w:val="num" w:pos="0"/>
        </w:tabs>
        <w:ind w:left="0" w:hanging="1134"/>
      </w:pPr>
      <w:rPr>
        <w:rFonts w:ascii="Verdana" w:hAnsi="Verdana" w:hint="default"/>
        <w:b w:val="0"/>
        <w:i w:val="0"/>
        <w:sz w:val="18"/>
        <w:szCs w:val="18"/>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8" w15:restartNumberingAfterBreak="0">
    <w:nsid w:val="59F0216D"/>
    <w:multiLevelType w:val="hybridMultilevel"/>
    <w:tmpl w:val="06E248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D357AD9"/>
    <w:multiLevelType w:val="hybridMultilevel"/>
    <w:tmpl w:val="66A8A1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F034747"/>
    <w:multiLevelType w:val="hybridMultilevel"/>
    <w:tmpl w:val="5E960E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FE23A4E"/>
    <w:multiLevelType w:val="hybridMultilevel"/>
    <w:tmpl w:val="0066A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0735C1D"/>
    <w:multiLevelType w:val="hybridMultilevel"/>
    <w:tmpl w:val="2EFA727A"/>
    <w:lvl w:ilvl="0" w:tplc="FFFFFFFF">
      <w:start w:val="1"/>
      <w:numFmt w:val="bullet"/>
      <w:lvlText w:val=""/>
      <w:lvlJc w:val="left"/>
      <w:pPr>
        <w:ind w:left="720" w:hanging="360"/>
      </w:pPr>
      <w:rPr>
        <w:rFonts w:ascii="Symbol" w:hAnsi="Symbol" w:hint="default"/>
      </w:rPr>
    </w:lvl>
    <w:lvl w:ilvl="1" w:tplc="3454D4D0">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36E49F9"/>
    <w:multiLevelType w:val="hybridMultilevel"/>
    <w:tmpl w:val="6B2E65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8474B36"/>
    <w:multiLevelType w:val="hybridMultilevel"/>
    <w:tmpl w:val="31B69D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8A01FCA"/>
    <w:multiLevelType w:val="hybridMultilevel"/>
    <w:tmpl w:val="4D52D5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B2245F2"/>
    <w:multiLevelType w:val="hybridMultilevel"/>
    <w:tmpl w:val="3036E7D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D5F2B6E"/>
    <w:multiLevelType w:val="hybridMultilevel"/>
    <w:tmpl w:val="C722EB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2740CFD"/>
    <w:multiLevelType w:val="hybridMultilevel"/>
    <w:tmpl w:val="D4D6B1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8397881"/>
    <w:multiLevelType w:val="hybridMultilevel"/>
    <w:tmpl w:val="5F5EFB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8D42FB5"/>
    <w:multiLevelType w:val="hybridMultilevel"/>
    <w:tmpl w:val="CB60A1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C673FD1"/>
    <w:multiLevelType w:val="hybridMultilevel"/>
    <w:tmpl w:val="5D305CA2"/>
    <w:lvl w:ilvl="0" w:tplc="04130001">
      <w:start w:val="1"/>
      <w:numFmt w:val="bullet"/>
      <w:lvlText w:val=""/>
      <w:lvlJc w:val="left"/>
      <w:pPr>
        <w:ind w:left="720" w:hanging="360"/>
      </w:pPr>
      <w:rPr>
        <w:rFonts w:ascii="Symbol" w:hAnsi="Symbol" w:hint="default"/>
      </w:rPr>
    </w:lvl>
    <w:lvl w:ilvl="1" w:tplc="CB24B3EE">
      <w:numFmt w:val="bullet"/>
      <w:lvlText w:val="-"/>
      <w:lvlJc w:val="left"/>
      <w:pPr>
        <w:ind w:left="1440" w:hanging="360"/>
      </w:pPr>
      <w:rPr>
        <w:rFonts w:ascii="Calibri" w:eastAsiaTheme="minorHAnsi" w:hAnsi="Calibri" w:cs="Calibri"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D643AEE"/>
    <w:multiLevelType w:val="hybridMultilevel"/>
    <w:tmpl w:val="D64A8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D6D0B3C"/>
    <w:multiLevelType w:val="hybridMultilevel"/>
    <w:tmpl w:val="5D527340"/>
    <w:lvl w:ilvl="0" w:tplc="04130001">
      <w:start w:val="1"/>
      <w:numFmt w:val="bullet"/>
      <w:lvlText w:val=""/>
      <w:lvlJc w:val="left"/>
      <w:pPr>
        <w:ind w:left="795" w:hanging="360"/>
      </w:pPr>
      <w:rPr>
        <w:rFonts w:ascii="Symbol" w:hAnsi="Symbol" w:hint="default"/>
      </w:rPr>
    </w:lvl>
    <w:lvl w:ilvl="1" w:tplc="04130003" w:tentative="1">
      <w:start w:val="1"/>
      <w:numFmt w:val="bullet"/>
      <w:lvlText w:val="o"/>
      <w:lvlJc w:val="left"/>
      <w:pPr>
        <w:ind w:left="1515" w:hanging="360"/>
      </w:pPr>
      <w:rPr>
        <w:rFonts w:ascii="Courier New" w:hAnsi="Courier New" w:cs="Courier New" w:hint="default"/>
      </w:rPr>
    </w:lvl>
    <w:lvl w:ilvl="2" w:tplc="04130005" w:tentative="1">
      <w:start w:val="1"/>
      <w:numFmt w:val="bullet"/>
      <w:lvlText w:val=""/>
      <w:lvlJc w:val="left"/>
      <w:pPr>
        <w:ind w:left="2235" w:hanging="360"/>
      </w:pPr>
      <w:rPr>
        <w:rFonts w:ascii="Wingdings" w:hAnsi="Wingdings" w:hint="default"/>
      </w:rPr>
    </w:lvl>
    <w:lvl w:ilvl="3" w:tplc="04130001" w:tentative="1">
      <w:start w:val="1"/>
      <w:numFmt w:val="bullet"/>
      <w:lvlText w:val=""/>
      <w:lvlJc w:val="left"/>
      <w:pPr>
        <w:ind w:left="2955" w:hanging="360"/>
      </w:pPr>
      <w:rPr>
        <w:rFonts w:ascii="Symbol" w:hAnsi="Symbol" w:hint="default"/>
      </w:rPr>
    </w:lvl>
    <w:lvl w:ilvl="4" w:tplc="04130003" w:tentative="1">
      <w:start w:val="1"/>
      <w:numFmt w:val="bullet"/>
      <w:lvlText w:val="o"/>
      <w:lvlJc w:val="left"/>
      <w:pPr>
        <w:ind w:left="3675" w:hanging="360"/>
      </w:pPr>
      <w:rPr>
        <w:rFonts w:ascii="Courier New" w:hAnsi="Courier New" w:cs="Courier New" w:hint="default"/>
      </w:rPr>
    </w:lvl>
    <w:lvl w:ilvl="5" w:tplc="04130005" w:tentative="1">
      <w:start w:val="1"/>
      <w:numFmt w:val="bullet"/>
      <w:lvlText w:val=""/>
      <w:lvlJc w:val="left"/>
      <w:pPr>
        <w:ind w:left="4395" w:hanging="360"/>
      </w:pPr>
      <w:rPr>
        <w:rFonts w:ascii="Wingdings" w:hAnsi="Wingdings" w:hint="default"/>
      </w:rPr>
    </w:lvl>
    <w:lvl w:ilvl="6" w:tplc="04130001" w:tentative="1">
      <w:start w:val="1"/>
      <w:numFmt w:val="bullet"/>
      <w:lvlText w:val=""/>
      <w:lvlJc w:val="left"/>
      <w:pPr>
        <w:ind w:left="5115" w:hanging="360"/>
      </w:pPr>
      <w:rPr>
        <w:rFonts w:ascii="Symbol" w:hAnsi="Symbol" w:hint="default"/>
      </w:rPr>
    </w:lvl>
    <w:lvl w:ilvl="7" w:tplc="04130003" w:tentative="1">
      <w:start w:val="1"/>
      <w:numFmt w:val="bullet"/>
      <w:lvlText w:val="o"/>
      <w:lvlJc w:val="left"/>
      <w:pPr>
        <w:ind w:left="5835" w:hanging="360"/>
      </w:pPr>
      <w:rPr>
        <w:rFonts w:ascii="Courier New" w:hAnsi="Courier New" w:cs="Courier New" w:hint="default"/>
      </w:rPr>
    </w:lvl>
    <w:lvl w:ilvl="8" w:tplc="04130005" w:tentative="1">
      <w:start w:val="1"/>
      <w:numFmt w:val="bullet"/>
      <w:lvlText w:val=""/>
      <w:lvlJc w:val="left"/>
      <w:pPr>
        <w:ind w:left="6555" w:hanging="360"/>
      </w:pPr>
      <w:rPr>
        <w:rFonts w:ascii="Wingdings" w:hAnsi="Wingdings" w:hint="default"/>
      </w:rPr>
    </w:lvl>
  </w:abstractNum>
  <w:abstractNum w:abstractNumId="44" w15:restartNumberingAfterBreak="0">
    <w:nsid w:val="7FF127F4"/>
    <w:multiLevelType w:val="hybridMultilevel"/>
    <w:tmpl w:val="0A56D5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56859964">
    <w:abstractNumId w:val="27"/>
  </w:num>
  <w:num w:numId="2" w16cid:durableId="1327435419">
    <w:abstractNumId w:val="23"/>
  </w:num>
  <w:num w:numId="3" w16cid:durableId="1394540995">
    <w:abstractNumId w:val="21"/>
  </w:num>
  <w:num w:numId="4" w16cid:durableId="599415549">
    <w:abstractNumId w:val="26"/>
  </w:num>
  <w:num w:numId="5" w16cid:durableId="312638888">
    <w:abstractNumId w:val="29"/>
  </w:num>
  <w:num w:numId="6" w16cid:durableId="594363596">
    <w:abstractNumId w:val="5"/>
  </w:num>
  <w:num w:numId="7" w16cid:durableId="421147919">
    <w:abstractNumId w:val="24"/>
  </w:num>
  <w:num w:numId="8" w16cid:durableId="1315521771">
    <w:abstractNumId w:val="17"/>
  </w:num>
  <w:num w:numId="9" w16cid:durableId="759450392">
    <w:abstractNumId w:val="4"/>
  </w:num>
  <w:num w:numId="10" w16cid:durableId="255292132">
    <w:abstractNumId w:val="39"/>
  </w:num>
  <w:num w:numId="11" w16cid:durableId="1636059045">
    <w:abstractNumId w:val="20"/>
  </w:num>
  <w:num w:numId="12" w16cid:durableId="1019894895">
    <w:abstractNumId w:val="35"/>
  </w:num>
  <w:num w:numId="13" w16cid:durableId="1677537476">
    <w:abstractNumId w:val="1"/>
  </w:num>
  <w:num w:numId="14" w16cid:durableId="619070355">
    <w:abstractNumId w:val="9"/>
  </w:num>
  <w:num w:numId="15" w16cid:durableId="140929862">
    <w:abstractNumId w:val="7"/>
  </w:num>
  <w:num w:numId="16" w16cid:durableId="918561310">
    <w:abstractNumId w:val="6"/>
  </w:num>
  <w:num w:numId="17" w16cid:durableId="345594107">
    <w:abstractNumId w:val="33"/>
  </w:num>
  <w:num w:numId="18" w16cid:durableId="892421078">
    <w:abstractNumId w:val="22"/>
  </w:num>
  <w:num w:numId="19" w16cid:durableId="1829325955">
    <w:abstractNumId w:val="0"/>
  </w:num>
  <w:num w:numId="20" w16cid:durableId="1030378587">
    <w:abstractNumId w:val="12"/>
  </w:num>
  <w:num w:numId="21" w16cid:durableId="1859923226">
    <w:abstractNumId w:val="14"/>
  </w:num>
  <w:num w:numId="22" w16cid:durableId="1201360763">
    <w:abstractNumId w:val="36"/>
  </w:num>
  <w:num w:numId="23" w16cid:durableId="801849741">
    <w:abstractNumId w:val="41"/>
  </w:num>
  <w:num w:numId="24" w16cid:durableId="190463747">
    <w:abstractNumId w:val="32"/>
  </w:num>
  <w:num w:numId="25" w16cid:durableId="780488168">
    <w:abstractNumId w:val="2"/>
  </w:num>
  <w:num w:numId="26" w16cid:durableId="1735857561">
    <w:abstractNumId w:val="18"/>
  </w:num>
  <w:num w:numId="27" w16cid:durableId="2020236691">
    <w:abstractNumId w:val="10"/>
  </w:num>
  <w:num w:numId="28" w16cid:durableId="176507811">
    <w:abstractNumId w:val="44"/>
  </w:num>
  <w:num w:numId="29" w16cid:durableId="693388202">
    <w:abstractNumId w:val="11"/>
  </w:num>
  <w:num w:numId="30" w16cid:durableId="1326593879">
    <w:abstractNumId w:val="16"/>
  </w:num>
  <w:num w:numId="31" w16cid:durableId="2106530353">
    <w:abstractNumId w:val="38"/>
  </w:num>
  <w:num w:numId="32" w16cid:durableId="1289699726">
    <w:abstractNumId w:val="8"/>
  </w:num>
  <w:num w:numId="33" w16cid:durableId="1254363694">
    <w:abstractNumId w:val="15"/>
  </w:num>
  <w:num w:numId="34" w16cid:durableId="180820001">
    <w:abstractNumId w:val="37"/>
  </w:num>
  <w:num w:numId="35" w16cid:durableId="59645075">
    <w:abstractNumId w:val="3"/>
  </w:num>
  <w:num w:numId="36" w16cid:durableId="1384283550">
    <w:abstractNumId w:val="40"/>
  </w:num>
  <w:num w:numId="37" w16cid:durableId="465854703">
    <w:abstractNumId w:val="42"/>
  </w:num>
  <w:num w:numId="38" w16cid:durableId="1848859533">
    <w:abstractNumId w:val="34"/>
  </w:num>
  <w:num w:numId="39" w16cid:durableId="731194088">
    <w:abstractNumId w:val="30"/>
  </w:num>
  <w:num w:numId="40" w16cid:durableId="143200724">
    <w:abstractNumId w:val="13"/>
  </w:num>
  <w:num w:numId="41" w16cid:durableId="1515848698">
    <w:abstractNumId w:val="19"/>
  </w:num>
  <w:num w:numId="42" w16cid:durableId="593363950">
    <w:abstractNumId w:val="31"/>
  </w:num>
  <w:num w:numId="43" w16cid:durableId="1764187241">
    <w:abstractNumId w:val="43"/>
  </w:num>
  <w:num w:numId="44" w16cid:durableId="814445200">
    <w:abstractNumId w:val="25"/>
  </w:num>
  <w:num w:numId="45" w16cid:durableId="153961868">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l-NL" w:vendorID="9" w:dllVersion="512" w:checkStyle="1"/>
  <w:activeWritingStyle w:appName="MSWord" w:lang="en-GB" w:vendorID="8" w:dllVersion="513" w:checkStyle="1"/>
  <w:activeWritingStyle w:appName="MSWord" w:lang="en-US" w:vendorID="8" w:dllVersion="513" w:checkStyle="1"/>
  <w:activeWritingStyle w:appName="MSWord" w:lang="nl-NL" w:vendorID="1" w:dllVersion="512" w:checkStyle="1"/>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PrePrinted" w:val="No"/>
    <w:docVar w:name="_TemplateName" w:val="Report"/>
    <w:docVar w:name="ClassificationIndex" w:val="none"/>
    <w:docVar w:name="DocumentTypeIndex" w:val="Contract"/>
    <w:docVar w:name="StatusIndex" w:val="none"/>
  </w:docVars>
  <w:rsids>
    <w:rsidRoot w:val="00377311"/>
    <w:rsid w:val="0001610A"/>
    <w:rsid w:val="0003650F"/>
    <w:rsid w:val="0005047B"/>
    <w:rsid w:val="00063D99"/>
    <w:rsid w:val="0006478C"/>
    <w:rsid w:val="00067230"/>
    <w:rsid w:val="00070A26"/>
    <w:rsid w:val="00071928"/>
    <w:rsid w:val="00083C06"/>
    <w:rsid w:val="000A4B1A"/>
    <w:rsid w:val="000A4B34"/>
    <w:rsid w:val="000A4BD4"/>
    <w:rsid w:val="000C44CD"/>
    <w:rsid w:val="000C5FEB"/>
    <w:rsid w:val="000D28C9"/>
    <w:rsid w:val="000E030C"/>
    <w:rsid w:val="000E73A8"/>
    <w:rsid w:val="0010132D"/>
    <w:rsid w:val="00114831"/>
    <w:rsid w:val="00115427"/>
    <w:rsid w:val="00124300"/>
    <w:rsid w:val="00131B4D"/>
    <w:rsid w:val="00151C92"/>
    <w:rsid w:val="001602FA"/>
    <w:rsid w:val="00176DB4"/>
    <w:rsid w:val="00182FB2"/>
    <w:rsid w:val="00190823"/>
    <w:rsid w:val="001933F7"/>
    <w:rsid w:val="001B0EB0"/>
    <w:rsid w:val="001B2EEA"/>
    <w:rsid w:val="001B5481"/>
    <w:rsid w:val="001C4A1A"/>
    <w:rsid w:val="001C4DDB"/>
    <w:rsid w:val="001D44FC"/>
    <w:rsid w:val="001D45B8"/>
    <w:rsid w:val="001E3ECB"/>
    <w:rsid w:val="001F6F55"/>
    <w:rsid w:val="00205E5D"/>
    <w:rsid w:val="00214F9F"/>
    <w:rsid w:val="00221C75"/>
    <w:rsid w:val="00224590"/>
    <w:rsid w:val="00243CDB"/>
    <w:rsid w:val="00244B71"/>
    <w:rsid w:val="00247B0E"/>
    <w:rsid w:val="00253883"/>
    <w:rsid w:val="002542F7"/>
    <w:rsid w:val="00277740"/>
    <w:rsid w:val="00286D6D"/>
    <w:rsid w:val="00291931"/>
    <w:rsid w:val="002928EB"/>
    <w:rsid w:val="00293FB9"/>
    <w:rsid w:val="002A1BDA"/>
    <w:rsid w:val="002A7AE9"/>
    <w:rsid w:val="002C0097"/>
    <w:rsid w:val="002C2733"/>
    <w:rsid w:val="002C72EA"/>
    <w:rsid w:val="002E11F2"/>
    <w:rsid w:val="002E4AFA"/>
    <w:rsid w:val="003122ED"/>
    <w:rsid w:val="00324C17"/>
    <w:rsid w:val="00326A18"/>
    <w:rsid w:val="00336296"/>
    <w:rsid w:val="0034345C"/>
    <w:rsid w:val="00350DA3"/>
    <w:rsid w:val="00353203"/>
    <w:rsid w:val="003628B9"/>
    <w:rsid w:val="0036606A"/>
    <w:rsid w:val="00377311"/>
    <w:rsid w:val="003776BE"/>
    <w:rsid w:val="00381DF0"/>
    <w:rsid w:val="003825C8"/>
    <w:rsid w:val="00384750"/>
    <w:rsid w:val="00385ACC"/>
    <w:rsid w:val="003930C2"/>
    <w:rsid w:val="003B4AD1"/>
    <w:rsid w:val="003C308F"/>
    <w:rsid w:val="003C6491"/>
    <w:rsid w:val="003D125F"/>
    <w:rsid w:val="003D7820"/>
    <w:rsid w:val="003E0695"/>
    <w:rsid w:val="003E1A5A"/>
    <w:rsid w:val="003F35B1"/>
    <w:rsid w:val="00403DE8"/>
    <w:rsid w:val="00405ABB"/>
    <w:rsid w:val="004073B5"/>
    <w:rsid w:val="00423813"/>
    <w:rsid w:val="004408B9"/>
    <w:rsid w:val="00444AD0"/>
    <w:rsid w:val="00446F72"/>
    <w:rsid w:val="00450D69"/>
    <w:rsid w:val="00460401"/>
    <w:rsid w:val="00467DF5"/>
    <w:rsid w:val="00471D9B"/>
    <w:rsid w:val="0047480B"/>
    <w:rsid w:val="00481A9B"/>
    <w:rsid w:val="00496FD9"/>
    <w:rsid w:val="00497A22"/>
    <w:rsid w:val="004B46DF"/>
    <w:rsid w:val="004B645E"/>
    <w:rsid w:val="004C2B6A"/>
    <w:rsid w:val="004C350E"/>
    <w:rsid w:val="004D4424"/>
    <w:rsid w:val="004E5AA1"/>
    <w:rsid w:val="004E659D"/>
    <w:rsid w:val="004E702B"/>
    <w:rsid w:val="004E767B"/>
    <w:rsid w:val="004F0889"/>
    <w:rsid w:val="005019F4"/>
    <w:rsid w:val="005022D8"/>
    <w:rsid w:val="00502801"/>
    <w:rsid w:val="0051215A"/>
    <w:rsid w:val="00514DD1"/>
    <w:rsid w:val="00515F87"/>
    <w:rsid w:val="005209B1"/>
    <w:rsid w:val="00521843"/>
    <w:rsid w:val="00534C08"/>
    <w:rsid w:val="00540251"/>
    <w:rsid w:val="0054127D"/>
    <w:rsid w:val="00545312"/>
    <w:rsid w:val="005518CD"/>
    <w:rsid w:val="00553266"/>
    <w:rsid w:val="00554886"/>
    <w:rsid w:val="00563075"/>
    <w:rsid w:val="00573665"/>
    <w:rsid w:val="00586BDE"/>
    <w:rsid w:val="005A3C75"/>
    <w:rsid w:val="005A735C"/>
    <w:rsid w:val="005A7899"/>
    <w:rsid w:val="005B4F17"/>
    <w:rsid w:val="005C5C4C"/>
    <w:rsid w:val="005C68F7"/>
    <w:rsid w:val="005D7C2D"/>
    <w:rsid w:val="005D7F6F"/>
    <w:rsid w:val="005E3584"/>
    <w:rsid w:val="005E52EF"/>
    <w:rsid w:val="005F0516"/>
    <w:rsid w:val="005F14D7"/>
    <w:rsid w:val="00600D1A"/>
    <w:rsid w:val="006013D2"/>
    <w:rsid w:val="006046CC"/>
    <w:rsid w:val="00612AA2"/>
    <w:rsid w:val="00617966"/>
    <w:rsid w:val="006223E0"/>
    <w:rsid w:val="00624056"/>
    <w:rsid w:val="00627F26"/>
    <w:rsid w:val="00634428"/>
    <w:rsid w:val="00641C32"/>
    <w:rsid w:val="0064730E"/>
    <w:rsid w:val="00650290"/>
    <w:rsid w:val="006573B8"/>
    <w:rsid w:val="006650E1"/>
    <w:rsid w:val="006654D3"/>
    <w:rsid w:val="00665FD1"/>
    <w:rsid w:val="006765DA"/>
    <w:rsid w:val="00677A28"/>
    <w:rsid w:val="00682298"/>
    <w:rsid w:val="00684A16"/>
    <w:rsid w:val="00685993"/>
    <w:rsid w:val="006867F4"/>
    <w:rsid w:val="00692351"/>
    <w:rsid w:val="006B25B0"/>
    <w:rsid w:val="006C27F7"/>
    <w:rsid w:val="006C39DA"/>
    <w:rsid w:val="006C5664"/>
    <w:rsid w:val="006D1129"/>
    <w:rsid w:val="006D1438"/>
    <w:rsid w:val="006D1B73"/>
    <w:rsid w:val="006E05DF"/>
    <w:rsid w:val="006F3AD1"/>
    <w:rsid w:val="006F7190"/>
    <w:rsid w:val="00703216"/>
    <w:rsid w:val="007113BD"/>
    <w:rsid w:val="00732D43"/>
    <w:rsid w:val="007369EE"/>
    <w:rsid w:val="00737DE5"/>
    <w:rsid w:val="00745489"/>
    <w:rsid w:val="007471CD"/>
    <w:rsid w:val="00750EDC"/>
    <w:rsid w:val="007564CB"/>
    <w:rsid w:val="00760B20"/>
    <w:rsid w:val="00763214"/>
    <w:rsid w:val="0076354C"/>
    <w:rsid w:val="00763835"/>
    <w:rsid w:val="00770B09"/>
    <w:rsid w:val="00770D50"/>
    <w:rsid w:val="00775A30"/>
    <w:rsid w:val="00780422"/>
    <w:rsid w:val="0078232D"/>
    <w:rsid w:val="0079142D"/>
    <w:rsid w:val="007C2BA7"/>
    <w:rsid w:val="007C39D3"/>
    <w:rsid w:val="007D2817"/>
    <w:rsid w:val="007D7E33"/>
    <w:rsid w:val="007E4464"/>
    <w:rsid w:val="007E4CB7"/>
    <w:rsid w:val="00816790"/>
    <w:rsid w:val="00822AC0"/>
    <w:rsid w:val="00830C92"/>
    <w:rsid w:val="00840489"/>
    <w:rsid w:val="00864FA3"/>
    <w:rsid w:val="00880FB5"/>
    <w:rsid w:val="00886118"/>
    <w:rsid w:val="008971CF"/>
    <w:rsid w:val="008A0592"/>
    <w:rsid w:val="008A383F"/>
    <w:rsid w:val="008C5E97"/>
    <w:rsid w:val="008C6908"/>
    <w:rsid w:val="008D13D7"/>
    <w:rsid w:val="009045D2"/>
    <w:rsid w:val="00912CFB"/>
    <w:rsid w:val="00915968"/>
    <w:rsid w:val="00917647"/>
    <w:rsid w:val="009304CC"/>
    <w:rsid w:val="0093104E"/>
    <w:rsid w:val="00931D40"/>
    <w:rsid w:val="00933849"/>
    <w:rsid w:val="009353C1"/>
    <w:rsid w:val="00957BCC"/>
    <w:rsid w:val="00965B8D"/>
    <w:rsid w:val="00966E85"/>
    <w:rsid w:val="009708FA"/>
    <w:rsid w:val="00986385"/>
    <w:rsid w:val="009866A8"/>
    <w:rsid w:val="009A0B94"/>
    <w:rsid w:val="009A5203"/>
    <w:rsid w:val="009B275E"/>
    <w:rsid w:val="009C1918"/>
    <w:rsid w:val="009C225B"/>
    <w:rsid w:val="009C6CDC"/>
    <w:rsid w:val="009D64E0"/>
    <w:rsid w:val="009E131E"/>
    <w:rsid w:val="009F0894"/>
    <w:rsid w:val="00A0390F"/>
    <w:rsid w:val="00A045AC"/>
    <w:rsid w:val="00A07DB6"/>
    <w:rsid w:val="00A11C2C"/>
    <w:rsid w:val="00A162D2"/>
    <w:rsid w:val="00A21814"/>
    <w:rsid w:val="00A23E5F"/>
    <w:rsid w:val="00A26EF0"/>
    <w:rsid w:val="00A31C7C"/>
    <w:rsid w:val="00A374D2"/>
    <w:rsid w:val="00A479A8"/>
    <w:rsid w:val="00A5272C"/>
    <w:rsid w:val="00A639AB"/>
    <w:rsid w:val="00A64FDE"/>
    <w:rsid w:val="00A92FD9"/>
    <w:rsid w:val="00A9636C"/>
    <w:rsid w:val="00AA011E"/>
    <w:rsid w:val="00AA31D3"/>
    <w:rsid w:val="00AB34DB"/>
    <w:rsid w:val="00AB7014"/>
    <w:rsid w:val="00AB7DB1"/>
    <w:rsid w:val="00AC0341"/>
    <w:rsid w:val="00AC772D"/>
    <w:rsid w:val="00AC7A7A"/>
    <w:rsid w:val="00AD3F51"/>
    <w:rsid w:val="00AD57C1"/>
    <w:rsid w:val="00AD6714"/>
    <w:rsid w:val="00AF2814"/>
    <w:rsid w:val="00AF62B5"/>
    <w:rsid w:val="00B00545"/>
    <w:rsid w:val="00B00C76"/>
    <w:rsid w:val="00B020A6"/>
    <w:rsid w:val="00B03068"/>
    <w:rsid w:val="00B06330"/>
    <w:rsid w:val="00B06BBB"/>
    <w:rsid w:val="00B1088F"/>
    <w:rsid w:val="00B327C0"/>
    <w:rsid w:val="00B3473B"/>
    <w:rsid w:val="00B40B35"/>
    <w:rsid w:val="00B532DC"/>
    <w:rsid w:val="00B5435A"/>
    <w:rsid w:val="00B5670E"/>
    <w:rsid w:val="00B56F29"/>
    <w:rsid w:val="00B570FC"/>
    <w:rsid w:val="00B600C5"/>
    <w:rsid w:val="00B614F8"/>
    <w:rsid w:val="00B67A9B"/>
    <w:rsid w:val="00B7409A"/>
    <w:rsid w:val="00B75788"/>
    <w:rsid w:val="00B800F8"/>
    <w:rsid w:val="00B9090D"/>
    <w:rsid w:val="00B9239B"/>
    <w:rsid w:val="00BA4EA7"/>
    <w:rsid w:val="00BA731D"/>
    <w:rsid w:val="00BB707F"/>
    <w:rsid w:val="00BC5ACA"/>
    <w:rsid w:val="00BC5BF9"/>
    <w:rsid w:val="00BC5F38"/>
    <w:rsid w:val="00BF2BBE"/>
    <w:rsid w:val="00BF4206"/>
    <w:rsid w:val="00C1042D"/>
    <w:rsid w:val="00C115AA"/>
    <w:rsid w:val="00C16739"/>
    <w:rsid w:val="00C25648"/>
    <w:rsid w:val="00C27B74"/>
    <w:rsid w:val="00C36625"/>
    <w:rsid w:val="00C37756"/>
    <w:rsid w:val="00C50A84"/>
    <w:rsid w:val="00C56BF9"/>
    <w:rsid w:val="00C62706"/>
    <w:rsid w:val="00C63CCF"/>
    <w:rsid w:val="00C64F21"/>
    <w:rsid w:val="00C663D1"/>
    <w:rsid w:val="00C670C3"/>
    <w:rsid w:val="00C758C4"/>
    <w:rsid w:val="00C876AB"/>
    <w:rsid w:val="00C928A5"/>
    <w:rsid w:val="00C93D0B"/>
    <w:rsid w:val="00CA209C"/>
    <w:rsid w:val="00CB26A6"/>
    <w:rsid w:val="00CB666D"/>
    <w:rsid w:val="00CB6A6B"/>
    <w:rsid w:val="00CD558E"/>
    <w:rsid w:val="00CD7377"/>
    <w:rsid w:val="00CE5051"/>
    <w:rsid w:val="00CF44BF"/>
    <w:rsid w:val="00D05D69"/>
    <w:rsid w:val="00D15EC4"/>
    <w:rsid w:val="00D165BD"/>
    <w:rsid w:val="00D244E7"/>
    <w:rsid w:val="00D44833"/>
    <w:rsid w:val="00D519A1"/>
    <w:rsid w:val="00D67E68"/>
    <w:rsid w:val="00D840CE"/>
    <w:rsid w:val="00D90918"/>
    <w:rsid w:val="00D9239C"/>
    <w:rsid w:val="00DA4759"/>
    <w:rsid w:val="00DB28F5"/>
    <w:rsid w:val="00DB6B5B"/>
    <w:rsid w:val="00DB7DD5"/>
    <w:rsid w:val="00DC2C49"/>
    <w:rsid w:val="00DD04CF"/>
    <w:rsid w:val="00DD2236"/>
    <w:rsid w:val="00DD4170"/>
    <w:rsid w:val="00DD5009"/>
    <w:rsid w:val="00DD649A"/>
    <w:rsid w:val="00DF29A6"/>
    <w:rsid w:val="00E01436"/>
    <w:rsid w:val="00E04046"/>
    <w:rsid w:val="00E17505"/>
    <w:rsid w:val="00E205DF"/>
    <w:rsid w:val="00E24415"/>
    <w:rsid w:val="00E26F7C"/>
    <w:rsid w:val="00E3533A"/>
    <w:rsid w:val="00E44661"/>
    <w:rsid w:val="00E55108"/>
    <w:rsid w:val="00E63701"/>
    <w:rsid w:val="00E67707"/>
    <w:rsid w:val="00E6793A"/>
    <w:rsid w:val="00E74F69"/>
    <w:rsid w:val="00E823E4"/>
    <w:rsid w:val="00E837D4"/>
    <w:rsid w:val="00E837F2"/>
    <w:rsid w:val="00E838FB"/>
    <w:rsid w:val="00E8458D"/>
    <w:rsid w:val="00E862B0"/>
    <w:rsid w:val="00E86CAE"/>
    <w:rsid w:val="00E92390"/>
    <w:rsid w:val="00E93F71"/>
    <w:rsid w:val="00E94625"/>
    <w:rsid w:val="00E94737"/>
    <w:rsid w:val="00E9733F"/>
    <w:rsid w:val="00EA1C30"/>
    <w:rsid w:val="00EA2D66"/>
    <w:rsid w:val="00EA4DFC"/>
    <w:rsid w:val="00EB1B95"/>
    <w:rsid w:val="00EC19CB"/>
    <w:rsid w:val="00EC2C0F"/>
    <w:rsid w:val="00EC6F20"/>
    <w:rsid w:val="00ED31CA"/>
    <w:rsid w:val="00F3250C"/>
    <w:rsid w:val="00F366CA"/>
    <w:rsid w:val="00F37B7D"/>
    <w:rsid w:val="00F540C7"/>
    <w:rsid w:val="00F55FF3"/>
    <w:rsid w:val="00F62792"/>
    <w:rsid w:val="00F644C1"/>
    <w:rsid w:val="00F73B8E"/>
    <w:rsid w:val="00F84034"/>
    <w:rsid w:val="00F95757"/>
    <w:rsid w:val="00FA008F"/>
    <w:rsid w:val="00FA41EB"/>
    <w:rsid w:val="00FA4279"/>
    <w:rsid w:val="00FB05AE"/>
    <w:rsid w:val="00FB6471"/>
    <w:rsid w:val="00FC2268"/>
    <w:rsid w:val="00FC5B64"/>
    <w:rsid w:val="00FD5839"/>
    <w:rsid w:val="00FE64AD"/>
    <w:rsid w:val="00FE66F8"/>
    <w:rsid w:val="00FF63A1"/>
    <w:rsid w:val="00FF66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730FA0"/>
  <w15:docId w15:val="{C88E319F-DDCB-4486-A604-913BD0DCC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next w:val="RIVMStandaard"/>
    <w:qFormat/>
    <w:rsid w:val="003930C2"/>
    <w:pPr>
      <w:overflowPunct w:val="0"/>
      <w:autoSpaceDE w:val="0"/>
      <w:autoSpaceDN w:val="0"/>
      <w:adjustRightInd w:val="0"/>
      <w:spacing w:line="240" w:lineRule="atLeast"/>
      <w:textAlignment w:val="baseline"/>
    </w:pPr>
    <w:rPr>
      <w:rFonts w:ascii="Verdana" w:eastAsia="MS Mincho" w:hAnsi="Verdana"/>
      <w:sz w:val="18"/>
    </w:rPr>
  </w:style>
  <w:style w:type="paragraph" w:styleId="Kop1">
    <w:name w:val="heading 1"/>
    <w:basedOn w:val="RIVMOngenummerdHoofdstuk"/>
    <w:next w:val="RIVMStandaard"/>
    <w:qFormat/>
    <w:rsid w:val="00381DF0"/>
    <w:pPr>
      <w:numPr>
        <w:numId w:val="3"/>
      </w:numPr>
      <w:outlineLvl w:val="0"/>
    </w:pPr>
    <w:rPr>
      <w:rFonts w:cs="Arial"/>
      <w:bCs/>
      <w:kern w:val="32"/>
      <w:position w:val="12"/>
      <w:szCs w:val="24"/>
    </w:rPr>
  </w:style>
  <w:style w:type="paragraph" w:styleId="Kop2">
    <w:name w:val="heading 2"/>
    <w:basedOn w:val="Kop1"/>
    <w:next w:val="RIVMStandaard"/>
    <w:link w:val="Kop2Char"/>
    <w:qFormat/>
    <w:rsid w:val="00350DA3"/>
    <w:pPr>
      <w:numPr>
        <w:ilvl w:val="1"/>
      </w:numPr>
      <w:spacing w:after="0" w:line="240" w:lineRule="atLeast"/>
      <w:outlineLvl w:val="1"/>
    </w:pPr>
    <w:rPr>
      <w:b/>
      <w:bCs w:val="0"/>
      <w:iCs/>
      <w:sz w:val="20"/>
      <w:szCs w:val="28"/>
    </w:rPr>
  </w:style>
  <w:style w:type="paragraph" w:styleId="Kop3">
    <w:name w:val="heading 3"/>
    <w:basedOn w:val="Kop2"/>
    <w:next w:val="RIVMStandaard"/>
    <w:link w:val="Kop3Char"/>
    <w:qFormat/>
    <w:pPr>
      <w:numPr>
        <w:ilvl w:val="2"/>
      </w:numPr>
      <w:outlineLvl w:val="2"/>
    </w:pPr>
    <w:rPr>
      <w:b w:val="0"/>
      <w:bCs/>
      <w:i/>
      <w:kern w:val="0"/>
      <w:position w:val="0"/>
      <w:szCs w:val="26"/>
    </w:rPr>
  </w:style>
  <w:style w:type="paragraph" w:styleId="Kop4">
    <w:name w:val="heading 4"/>
    <w:basedOn w:val="RIVMStandaard"/>
    <w:next w:val="RIVMStandaard"/>
    <w:link w:val="Kop4Char"/>
    <w:autoRedefine/>
    <w:qFormat/>
    <w:pPr>
      <w:keepNext/>
      <w:keepLines/>
      <w:numPr>
        <w:ilvl w:val="3"/>
        <w:numId w:val="3"/>
      </w:numPr>
      <w:spacing w:line="240" w:lineRule="auto"/>
      <w:outlineLvl w:val="3"/>
    </w:pPr>
  </w:style>
  <w:style w:type="paragraph" w:styleId="Kop5">
    <w:name w:val="heading 5"/>
    <w:basedOn w:val="RIVMStandaard"/>
    <w:next w:val="RIVMStandaard"/>
    <w:link w:val="Kop5Char"/>
    <w:qFormat/>
    <w:pPr>
      <w:keepNext/>
      <w:keepLines/>
      <w:numPr>
        <w:ilvl w:val="4"/>
        <w:numId w:val="3"/>
      </w:numPr>
      <w:spacing w:line="240" w:lineRule="auto"/>
      <w:outlineLvl w:val="4"/>
    </w:pPr>
  </w:style>
  <w:style w:type="paragraph" w:styleId="Kop6">
    <w:name w:val="heading 6"/>
    <w:basedOn w:val="RIVMStandaard"/>
    <w:next w:val="RIVMStandaard"/>
    <w:link w:val="Kop6Char"/>
    <w:qFormat/>
    <w:pPr>
      <w:keepNext/>
      <w:keepLines/>
      <w:numPr>
        <w:ilvl w:val="5"/>
        <w:numId w:val="3"/>
      </w:numPr>
      <w:tabs>
        <w:tab w:val="left" w:pos="1009"/>
      </w:tabs>
      <w:spacing w:line="240" w:lineRule="auto"/>
      <w:outlineLvl w:val="5"/>
    </w:pPr>
  </w:style>
  <w:style w:type="paragraph" w:styleId="Kop7">
    <w:name w:val="heading 7"/>
    <w:basedOn w:val="RIVMStandaard"/>
    <w:next w:val="RIVMStandaard"/>
    <w:pPr>
      <w:numPr>
        <w:ilvl w:val="6"/>
        <w:numId w:val="3"/>
      </w:numPr>
      <w:spacing w:before="240" w:after="60"/>
      <w:outlineLvl w:val="6"/>
    </w:pPr>
  </w:style>
  <w:style w:type="paragraph" w:styleId="Kop8">
    <w:name w:val="heading 8"/>
    <w:basedOn w:val="RIVMStandaard"/>
    <w:next w:val="RIVMStandaard"/>
    <w:pPr>
      <w:numPr>
        <w:ilvl w:val="7"/>
        <w:numId w:val="3"/>
      </w:numPr>
      <w:spacing w:before="240" w:after="60"/>
      <w:outlineLvl w:val="7"/>
    </w:pPr>
    <w:rPr>
      <w:i/>
    </w:rPr>
  </w:style>
  <w:style w:type="paragraph" w:styleId="Kop9">
    <w:name w:val="heading 9"/>
    <w:basedOn w:val="RIVMStandaard"/>
    <w:next w:val="RIVMStandaard"/>
    <w:pPr>
      <w:numPr>
        <w:ilvl w:val="8"/>
        <w:numId w:val="3"/>
      </w:numPr>
      <w:spacing w:before="240" w:after="60"/>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RIVMOngenummerdHoofdstuk">
    <w:name w:val="RIVM_OngenummerdHoofdstuk"/>
    <w:basedOn w:val="RIVMStandaard"/>
    <w:next w:val="RIVMStandaard"/>
    <w:rsid w:val="00350DA3"/>
    <w:pPr>
      <w:keepNext/>
      <w:spacing w:before="720" w:after="660" w:line="300" w:lineRule="atLeast"/>
    </w:pPr>
    <w:rPr>
      <w:sz w:val="24"/>
    </w:rPr>
  </w:style>
  <w:style w:type="paragraph" w:styleId="Voettekst">
    <w:name w:val="footer"/>
    <w:basedOn w:val="RIVMStandaard"/>
    <w:link w:val="VoettekstChar"/>
    <w:uiPriority w:val="99"/>
    <w:rPr>
      <w:noProof/>
      <w:sz w:val="13"/>
    </w:rPr>
  </w:style>
  <w:style w:type="character" w:customStyle="1" w:styleId="VoettekstChar">
    <w:name w:val="Voettekst Char"/>
    <w:basedOn w:val="Standaardalinea-lettertype"/>
    <w:link w:val="Voettekst"/>
    <w:uiPriority w:val="99"/>
    <w:rPr>
      <w:rFonts w:ascii="Verdana" w:eastAsia="MS Mincho" w:hAnsi="Verdana"/>
      <w:noProof/>
      <w:sz w:val="13"/>
    </w:rPr>
  </w:style>
  <w:style w:type="paragraph" w:styleId="Inhopg2">
    <w:name w:val="toc 2"/>
    <w:basedOn w:val="Standaard"/>
    <w:next w:val="Standaard"/>
    <w:uiPriority w:val="39"/>
    <w:pPr>
      <w:tabs>
        <w:tab w:val="left" w:pos="1134"/>
      </w:tabs>
      <w:ind w:hanging="1134"/>
    </w:pPr>
    <w:rPr>
      <w:sz w:val="20"/>
    </w:rPr>
  </w:style>
  <w:style w:type="paragraph" w:styleId="Inhopg1">
    <w:name w:val="toc 1"/>
    <w:basedOn w:val="Inhopg2"/>
    <w:next w:val="Standaard"/>
    <w:uiPriority w:val="39"/>
    <w:pPr>
      <w:spacing w:before="240"/>
    </w:pPr>
    <w:rPr>
      <w:b/>
    </w:rPr>
  </w:style>
  <w:style w:type="paragraph" w:styleId="Inhopg3">
    <w:name w:val="toc 3"/>
    <w:basedOn w:val="Inhopg2"/>
    <w:next w:val="Standaard"/>
    <w:uiPriority w:val="39"/>
  </w:style>
  <w:style w:type="paragraph" w:styleId="Inhopg4">
    <w:name w:val="toc 4"/>
    <w:basedOn w:val="Standaard"/>
    <w:next w:val="Standaard"/>
    <w:uiPriority w:val="39"/>
    <w:pPr>
      <w:tabs>
        <w:tab w:val="right" w:pos="7088"/>
      </w:tabs>
      <w:ind w:hanging="1134"/>
    </w:pPr>
    <w:rPr>
      <w:sz w:val="20"/>
    </w:rPr>
  </w:style>
  <w:style w:type="paragraph" w:styleId="Inhopg5">
    <w:name w:val="toc 5"/>
    <w:basedOn w:val="Standaard"/>
    <w:next w:val="Standaard"/>
    <w:autoRedefine/>
    <w:uiPriority w:val="39"/>
    <w:pPr>
      <w:tabs>
        <w:tab w:val="left" w:pos="0"/>
        <w:tab w:val="left" w:pos="958"/>
        <w:tab w:val="left" w:pos="1440"/>
      </w:tabs>
      <w:ind w:hanging="1134"/>
    </w:pPr>
    <w:rPr>
      <w:noProof/>
      <w:sz w:val="20"/>
    </w:rPr>
  </w:style>
  <w:style w:type="paragraph" w:styleId="Inhopg6">
    <w:name w:val="toc 6"/>
    <w:basedOn w:val="Standaard"/>
    <w:next w:val="Standaard"/>
    <w:autoRedefine/>
    <w:uiPriority w:val="39"/>
    <w:pPr>
      <w:ind w:hanging="1134"/>
    </w:pPr>
    <w:rPr>
      <w:sz w:val="20"/>
    </w:rPr>
  </w:style>
  <w:style w:type="paragraph" w:styleId="Inhopg7">
    <w:name w:val="toc 7"/>
    <w:basedOn w:val="Standaard"/>
    <w:next w:val="Standaard"/>
    <w:autoRedefine/>
    <w:uiPriority w:val="39"/>
    <w:pPr>
      <w:tabs>
        <w:tab w:val="left" w:pos="2987"/>
        <w:tab w:val="right" w:leader="dot" w:pos="7361"/>
      </w:tabs>
      <w:ind w:hanging="1134"/>
    </w:pPr>
    <w:rPr>
      <w:sz w:val="20"/>
    </w:rPr>
  </w:style>
  <w:style w:type="paragraph" w:styleId="Inhopg8">
    <w:name w:val="toc 8"/>
    <w:basedOn w:val="Standaard"/>
    <w:next w:val="Standaard"/>
    <w:autoRedefine/>
    <w:uiPriority w:val="39"/>
    <w:pPr>
      <w:tabs>
        <w:tab w:val="left" w:pos="3426"/>
        <w:tab w:val="right" w:leader="dot" w:pos="7361"/>
      </w:tabs>
      <w:ind w:hanging="1134"/>
    </w:pPr>
    <w:rPr>
      <w:sz w:val="20"/>
    </w:rPr>
  </w:style>
  <w:style w:type="paragraph" w:styleId="Inhopg9">
    <w:name w:val="toc 9"/>
    <w:basedOn w:val="Standaard"/>
    <w:next w:val="Standaard"/>
    <w:autoRedefine/>
    <w:uiPriority w:val="39"/>
    <w:pPr>
      <w:tabs>
        <w:tab w:val="right" w:leader="dot" w:pos="7361"/>
      </w:tabs>
      <w:spacing w:before="240"/>
      <w:outlineLvl w:val="8"/>
    </w:pPr>
    <w:rPr>
      <w:b/>
      <w:sz w:val="20"/>
    </w:rPr>
  </w:style>
  <w:style w:type="paragraph" w:styleId="Bijschrift">
    <w:name w:val="caption"/>
    <w:basedOn w:val="Standaard"/>
    <w:next w:val="Standaard"/>
    <w:qFormat/>
    <w:rPr>
      <w:i/>
    </w:rPr>
  </w:style>
  <w:style w:type="paragraph" w:styleId="Lijstmetafbeeldingen">
    <w:name w:val="table of figures"/>
    <w:basedOn w:val="Standaard"/>
    <w:next w:val="Standaard"/>
    <w:semiHidden/>
    <w:pPr>
      <w:tabs>
        <w:tab w:val="right" w:pos="6804"/>
      </w:tabs>
    </w:pPr>
  </w:style>
  <w:style w:type="character" w:styleId="Hyperlink">
    <w:name w:val="Hyperlink"/>
    <w:basedOn w:val="Standaardalinea-lettertype"/>
    <w:uiPriority w:val="99"/>
    <w:rPr>
      <w:color w:val="0000FF"/>
      <w:sz w:val="20"/>
      <w:u w:val="single"/>
    </w:rPr>
  </w:style>
  <w:style w:type="paragraph" w:customStyle="1" w:styleId="Bron">
    <w:name w:val="Bron"/>
    <w:basedOn w:val="Standaard"/>
    <w:next w:val="Standaard"/>
    <w:rPr>
      <w:sz w:val="17"/>
    </w:rPr>
  </w:style>
  <w:style w:type="paragraph" w:customStyle="1" w:styleId="Auteurs-Contact">
    <w:name w:val="Auteurs-Contact"/>
    <w:basedOn w:val="Standaard"/>
    <w:uiPriority w:val="99"/>
    <w:pPr>
      <w:framePr w:w="7371" w:h="1701" w:wrap="around" w:hAnchor="margin" w:y="5104"/>
    </w:pPr>
    <w:rPr>
      <w:sz w:val="21"/>
    </w:rPr>
  </w:style>
  <w:style w:type="paragraph" w:customStyle="1" w:styleId="Rapportnummer">
    <w:name w:val="Rapportnummer"/>
    <w:basedOn w:val="Standaard"/>
    <w:rPr>
      <w:b/>
      <w:sz w:val="22"/>
    </w:rPr>
  </w:style>
  <w:style w:type="paragraph" w:customStyle="1" w:styleId="Copyright">
    <w:name w:val="Copyright"/>
    <w:basedOn w:val="Standaard"/>
    <w:next w:val="Standaard"/>
    <w:rPr>
      <w:rFonts w:ascii="Arial Narrow" w:hAnsi="Arial Narrow"/>
      <w:sz w:val="17"/>
    </w:rPr>
  </w:style>
  <w:style w:type="paragraph" w:customStyle="1" w:styleId="Tussenkop">
    <w:name w:val="Tussenkop"/>
    <w:basedOn w:val="Standaard"/>
    <w:next w:val="Standaard"/>
    <w:autoRedefine/>
    <w:rPr>
      <w:b/>
      <w:i/>
      <w:sz w:val="39"/>
    </w:rPr>
  </w:style>
  <w:style w:type="paragraph" w:customStyle="1" w:styleId="SubTussenkop">
    <w:name w:val="SubTussenkop"/>
    <w:basedOn w:val="Standaard"/>
    <w:next w:val="Standaard"/>
    <w:rPr>
      <w:i/>
    </w:rPr>
  </w:style>
  <w:style w:type="paragraph" w:customStyle="1" w:styleId="BoxKop">
    <w:name w:val="BoxKop"/>
    <w:basedOn w:val="Bron"/>
    <w:next w:val="Copyright"/>
    <w:rPr>
      <w:b/>
      <w:sz w:val="18"/>
    </w:rPr>
  </w:style>
  <w:style w:type="paragraph" w:styleId="Voetnoottekst">
    <w:name w:val="footnote text"/>
    <w:basedOn w:val="Standaard"/>
    <w:link w:val="VoetnoottekstChar"/>
    <w:semiHidden/>
    <w:pPr>
      <w:spacing w:line="180" w:lineRule="atLeast"/>
    </w:pPr>
    <w:rPr>
      <w:sz w:val="13"/>
    </w:rPr>
  </w:style>
  <w:style w:type="character" w:styleId="Voetnootmarkering">
    <w:name w:val="footnote reference"/>
    <w:basedOn w:val="Standaardalinea-lettertype"/>
    <w:semiHidden/>
    <w:rPr>
      <w:rFonts w:ascii="Verdana" w:hAnsi="Verdana"/>
      <w:sz w:val="15"/>
      <w:vertAlign w:val="superscript"/>
    </w:rPr>
  </w:style>
  <w:style w:type="paragraph" w:customStyle="1" w:styleId="Bijschrifttekst">
    <w:name w:val="Bijschrifttekst"/>
    <w:basedOn w:val="Standaard"/>
    <w:next w:val="Standaard"/>
    <w:rPr>
      <w:i/>
    </w:rPr>
  </w:style>
  <w:style w:type="paragraph" w:styleId="Documentstructuur">
    <w:name w:val="Document Map"/>
    <w:basedOn w:val="Standaard"/>
    <w:semiHidden/>
    <w:pPr>
      <w:shd w:val="clear" w:color="auto" w:fill="000080"/>
    </w:pPr>
    <w:rPr>
      <w:rFonts w:ascii="Tahoma" w:hAnsi="Tahoma"/>
    </w:rPr>
  </w:style>
  <w:style w:type="paragraph" w:customStyle="1" w:styleId="Tabeltekst">
    <w:name w:val="Tabeltekst"/>
    <w:basedOn w:val="Standaard"/>
  </w:style>
  <w:style w:type="character" w:styleId="Eindnootmarkering">
    <w:name w:val="endnote reference"/>
    <w:basedOn w:val="Standaardalinea-lettertype"/>
    <w:semiHidden/>
    <w:rPr>
      <w:vertAlign w:val="superscript"/>
    </w:rPr>
  </w:style>
  <w:style w:type="paragraph" w:styleId="Eindnoottekst">
    <w:name w:val="endnote text"/>
    <w:basedOn w:val="Standaard"/>
    <w:semiHidden/>
  </w:style>
  <w:style w:type="paragraph" w:customStyle="1" w:styleId="Status">
    <w:name w:val="Status"/>
    <w:basedOn w:val="Standaard"/>
    <w:next w:val="Standaard"/>
    <w:pPr>
      <w:jc w:val="center"/>
    </w:pPr>
    <w:rPr>
      <w:rFonts w:ascii="Times New Roman MT Extra Bold" w:hAnsi="Times New Roman MT Extra Bold"/>
      <w:sz w:val="24"/>
    </w:rPr>
  </w:style>
  <w:style w:type="paragraph" w:customStyle="1" w:styleId="Ballontekst1">
    <w:name w:val="Ballontekst1"/>
    <w:basedOn w:val="Standaard"/>
    <w:semiHidden/>
    <w:rPr>
      <w:rFonts w:ascii="Tahoma" w:hAnsi="Tahoma" w:cs="Tahoma"/>
      <w:sz w:val="16"/>
      <w:szCs w:val="16"/>
    </w:rPr>
  </w:style>
  <w:style w:type="paragraph" w:customStyle="1" w:styleId="Motto">
    <w:name w:val="Motto"/>
    <w:basedOn w:val="Standaard"/>
    <w:pPr>
      <w:spacing w:line="255" w:lineRule="exact"/>
    </w:pPr>
  </w:style>
  <w:style w:type="paragraph" w:customStyle="1" w:styleId="Eindnootmarkering1">
    <w:name w:val="Eindnootmarkering1"/>
    <w:basedOn w:val="Standaard"/>
    <w:pPr>
      <w:framePr w:hSpace="180" w:wrap="around" w:vAnchor="text" w:hAnchor="margin" w:y="2"/>
    </w:pPr>
    <w:rPr>
      <w:sz w:val="20"/>
    </w:rPr>
  </w:style>
  <w:style w:type="paragraph" w:customStyle="1" w:styleId="PictureBox">
    <w:name w:val="PictureBox"/>
    <w:basedOn w:val="Standaard"/>
    <w:pPr>
      <w:framePr w:hSpace="180" w:wrap="around" w:vAnchor="text" w:hAnchor="margin" w:y="2"/>
    </w:pPr>
    <w:rPr>
      <w:i/>
    </w:rPr>
  </w:style>
  <w:style w:type="paragraph" w:customStyle="1" w:styleId="Tabel">
    <w:name w:val="Tabel"/>
    <w:basedOn w:val="Tabeltekst"/>
    <w:next w:val="Standaard"/>
    <w:rPr>
      <w:rFonts w:ascii="Times New Roman" w:hAnsi="Times New Roman"/>
      <w:sz w:val="21"/>
    </w:rPr>
  </w:style>
  <w:style w:type="character" w:styleId="Paginanummer">
    <w:name w:val="page number"/>
    <w:basedOn w:val="Standaardalinea-lettertype"/>
  </w:style>
  <w:style w:type="paragraph" w:customStyle="1" w:styleId="Sectiontoc">
    <w:name w:val="Section (toc)"/>
    <w:basedOn w:val="Standaard"/>
    <w:next w:val="Standaard"/>
    <w:pPr>
      <w:pageBreakBefore/>
      <w:spacing w:after="240" w:line="240" w:lineRule="auto"/>
      <w:outlineLvl w:val="0"/>
    </w:pPr>
    <w:rPr>
      <w:sz w:val="24"/>
      <w:lang w:eastAsia="en-US"/>
    </w:rPr>
  </w:style>
  <w:style w:type="paragraph" w:customStyle="1" w:styleId="Sectionno-toc">
    <w:name w:val="Section (no-toc)"/>
    <w:basedOn w:val="Sectiontoc"/>
    <w:next w:val="Standaard"/>
    <w:pPr>
      <w:outlineLvl w:val="9"/>
    </w:pPr>
  </w:style>
  <w:style w:type="paragraph" w:customStyle="1" w:styleId="ReportTitle">
    <w:name w:val="ReportTitle"/>
    <w:basedOn w:val="Standaard"/>
    <w:next w:val="Standaard"/>
    <w:uiPriority w:val="99"/>
    <w:pPr>
      <w:spacing w:line="240" w:lineRule="auto"/>
    </w:pPr>
    <w:rPr>
      <w:b/>
      <w:sz w:val="24"/>
    </w:rPr>
  </w:style>
  <w:style w:type="paragraph" w:customStyle="1" w:styleId="ReportSubtitle">
    <w:name w:val="ReportSubtitle"/>
    <w:basedOn w:val="Standaard"/>
    <w:next w:val="Standaard"/>
    <w:uiPriority w:val="99"/>
  </w:style>
  <w:style w:type="paragraph" w:customStyle="1" w:styleId="Framework">
    <w:name w:val="Framework"/>
    <w:basedOn w:val="Standaard"/>
    <w:next w:val="Standaard"/>
    <w:uiPriority w:val="99"/>
    <w:pPr>
      <w:framePr w:h="567" w:wrap="around" w:vAnchor="page" w:hAnchor="text" w:y="12759"/>
    </w:pPr>
  </w:style>
  <w:style w:type="paragraph" w:customStyle="1" w:styleId="Hdg-VariableList">
    <w:name w:val="Hdg-VariableList"/>
    <w:basedOn w:val="Sectiontoc"/>
    <w:next w:val="Standaard"/>
  </w:style>
  <w:style w:type="paragraph" w:customStyle="1" w:styleId="Hdg-Vocabulary">
    <w:name w:val="Hdg-Vocabulary"/>
    <w:basedOn w:val="Sectiontoc"/>
    <w:next w:val="Standaard"/>
  </w:style>
  <w:style w:type="paragraph" w:customStyle="1" w:styleId="Hdg-AbbreviationList">
    <w:name w:val="Hdg-AbbreviationList"/>
    <w:basedOn w:val="RIVMOngenummerdHoofdstuk"/>
    <w:next w:val="Standaard"/>
    <w:pPr>
      <w:outlineLvl w:val="0"/>
    </w:pPr>
  </w:style>
  <w:style w:type="paragraph" w:customStyle="1" w:styleId="Hdg-Preface">
    <w:name w:val="Hdg-Preface"/>
    <w:basedOn w:val="RIVMOngenummerdHoofdstuk"/>
    <w:next w:val="Standaard"/>
  </w:style>
  <w:style w:type="paragraph" w:customStyle="1" w:styleId="Hdg-Abstract">
    <w:name w:val="Hdg-Abstract"/>
    <w:basedOn w:val="RIVMOngenummerdHoofdstuk"/>
    <w:next w:val="Standaard"/>
  </w:style>
  <w:style w:type="paragraph" w:customStyle="1" w:styleId="Hdg-Acknowledgement">
    <w:name w:val="Hdg-Acknowledgement"/>
    <w:basedOn w:val="RIVMOngenummerdHoofdstuk"/>
    <w:next w:val="Standaard"/>
  </w:style>
  <w:style w:type="paragraph" w:customStyle="1" w:styleId="Hdg-References">
    <w:name w:val="Hdg-References"/>
    <w:basedOn w:val="RIVMOngenummerdHoofdstuk"/>
    <w:next w:val="Standaard"/>
    <w:pPr>
      <w:outlineLvl w:val="0"/>
    </w:pPr>
  </w:style>
  <w:style w:type="paragraph" w:customStyle="1" w:styleId="Hdg-Appendix">
    <w:name w:val="Hdg-Appendix"/>
    <w:basedOn w:val="RIVMOngenummerdHoofdstuk"/>
    <w:next w:val="Standaard"/>
    <w:pPr>
      <w:outlineLvl w:val="0"/>
    </w:pPr>
  </w:style>
  <w:style w:type="paragraph" w:customStyle="1" w:styleId="Hdg-Summary">
    <w:name w:val="Hdg-Summary"/>
    <w:basedOn w:val="Sectiontoc"/>
    <w:next w:val="Standaard"/>
  </w:style>
  <w:style w:type="paragraph" w:customStyle="1" w:styleId="Hdg-TablesAndFigures">
    <w:name w:val="Hdg-TablesAndFigures"/>
    <w:basedOn w:val="Sectiontoc"/>
    <w:next w:val="Standaard"/>
  </w:style>
  <w:style w:type="paragraph" w:customStyle="1" w:styleId="Hdg-TOC">
    <w:name w:val="Hdg-TOC"/>
    <w:basedOn w:val="RIVMOngenummerdHoofdstuk"/>
    <w:next w:val="Standaard"/>
    <w:pPr>
      <w:spacing w:after="420"/>
    </w:pPr>
  </w:style>
  <w:style w:type="paragraph" w:customStyle="1" w:styleId="Erratum">
    <w:name w:val="Erratum"/>
    <w:basedOn w:val="Standaard"/>
    <w:next w:val="Standaard"/>
  </w:style>
  <w:style w:type="paragraph" w:styleId="Citaat">
    <w:name w:val="Quote"/>
    <w:basedOn w:val="Standaard"/>
    <w:next w:val="Standaard"/>
    <w:qFormat/>
    <w:pPr>
      <w:ind w:left="284" w:right="284"/>
    </w:pPr>
  </w:style>
  <w:style w:type="paragraph" w:styleId="Koptekst">
    <w:name w:val="header"/>
    <w:basedOn w:val="Standaard"/>
    <w:link w:val="KoptekstChar"/>
    <w:rPr>
      <w:noProof/>
      <w:sz w:val="13"/>
    </w:rPr>
  </w:style>
  <w:style w:type="paragraph" w:styleId="Index1">
    <w:name w:val="index 1"/>
    <w:basedOn w:val="Standaard"/>
    <w:next w:val="Standaard"/>
    <w:autoRedefine/>
    <w:semiHidden/>
    <w:pPr>
      <w:ind w:left="210" w:hanging="210"/>
    </w:pPr>
  </w:style>
  <w:style w:type="table" w:styleId="Tabelraster">
    <w:name w:val="Table Grid"/>
    <w:basedOn w:val="Standaardtabel"/>
    <w:pPr>
      <w:spacing w:line="260" w:lineRule="atLeast"/>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IVMAan">
    <w:name w:val="RIVM_Aan"/>
    <w:basedOn w:val="Standaard"/>
    <w:pPr>
      <w:spacing w:line="227" w:lineRule="atLeast"/>
    </w:pPr>
    <w:rPr>
      <w:noProof/>
    </w:rPr>
  </w:style>
  <w:style w:type="paragraph" w:customStyle="1" w:styleId="RIVMSubtitel">
    <w:name w:val="RIVM_Subtitel"/>
    <w:basedOn w:val="Standaard"/>
    <w:uiPriority w:val="99"/>
  </w:style>
  <w:style w:type="paragraph" w:customStyle="1" w:styleId="RIVMInhoudsopgaveKop">
    <w:name w:val="RIVM_InhoudsopgaveKop"/>
    <w:basedOn w:val="RIVMOngenummerdHoofdstuk"/>
  </w:style>
  <w:style w:type="paragraph" w:customStyle="1" w:styleId="RIVMStansvlakW1">
    <w:name w:val="RIVM_StansvlakW1"/>
    <w:basedOn w:val="Standaard"/>
    <w:pPr>
      <w:spacing w:line="180" w:lineRule="exact"/>
    </w:pPr>
  </w:style>
  <w:style w:type="paragraph" w:customStyle="1" w:styleId="RIVMPaginanummeringEven">
    <w:name w:val="RIVM_PaginanummeringEven"/>
    <w:basedOn w:val="Voettekst"/>
  </w:style>
  <w:style w:type="paragraph" w:customStyle="1" w:styleId="RIVMPaginanummeringOneven">
    <w:name w:val="RIVM_PaginanummeringOneven"/>
    <w:basedOn w:val="Voettekst"/>
    <w:pPr>
      <w:jc w:val="right"/>
    </w:pPr>
  </w:style>
  <w:style w:type="paragraph" w:customStyle="1" w:styleId="RIVMVerborgen">
    <w:name w:val="RIVM_Verborgen"/>
    <w:basedOn w:val="RIVMSubtitel"/>
    <w:uiPriority w:val="99"/>
    <w:pPr>
      <w:spacing w:line="20" w:lineRule="exact"/>
    </w:pPr>
    <w:rPr>
      <w:color w:val="FFFFFF"/>
      <w:sz w:val="2"/>
    </w:rPr>
  </w:style>
  <w:style w:type="paragraph" w:customStyle="1" w:styleId="RIVMAlineaKopCursief">
    <w:name w:val="RIVM_AlineaKopCursief"/>
    <w:basedOn w:val="RIVMStandaard"/>
    <w:next w:val="RIVMStandaard"/>
    <w:rPr>
      <w:i/>
    </w:rPr>
  </w:style>
  <w:style w:type="paragraph" w:customStyle="1" w:styleId="RIVMAlineaKopVet">
    <w:name w:val="RIVM_AlineaKopVet"/>
    <w:basedOn w:val="RIVMStandaard"/>
    <w:next w:val="RIVMStandaard"/>
    <w:rPr>
      <w:b/>
    </w:rPr>
  </w:style>
  <w:style w:type="paragraph" w:customStyle="1" w:styleId="RIVMBijlage">
    <w:name w:val="RIVM_Bijlage"/>
    <w:basedOn w:val="RIVMOngenummerdHoofdstuk"/>
    <w:next w:val="Standaard"/>
    <w:pPr>
      <w:numPr>
        <w:numId w:val="1"/>
      </w:numPr>
    </w:pPr>
  </w:style>
  <w:style w:type="paragraph" w:customStyle="1" w:styleId="RIVMColofon">
    <w:name w:val="RIVM_Colofon"/>
    <w:basedOn w:val="Standaard"/>
    <w:pPr>
      <w:tabs>
        <w:tab w:val="left" w:pos="284"/>
      </w:tabs>
    </w:pPr>
  </w:style>
  <w:style w:type="paragraph" w:customStyle="1" w:styleId="RIVMColofonCursief">
    <w:name w:val="RIVM_ColofonCursief"/>
    <w:basedOn w:val="RIVMColofon"/>
    <w:rPr>
      <w:i/>
    </w:rPr>
  </w:style>
  <w:style w:type="paragraph" w:customStyle="1" w:styleId="RIVMColofonVet">
    <w:name w:val="RIVM_ColofonVet"/>
    <w:basedOn w:val="RIVMColofon"/>
    <w:rPr>
      <w:b/>
    </w:rPr>
  </w:style>
  <w:style w:type="paragraph" w:customStyle="1" w:styleId="RIVMFunctie">
    <w:name w:val="RIVM_Functie"/>
    <w:basedOn w:val="Standaard"/>
    <w:next w:val="Standaard"/>
    <w:rPr>
      <w:i/>
    </w:rPr>
  </w:style>
  <w:style w:type="paragraph" w:customStyle="1" w:styleId="RIVMGegevens">
    <w:name w:val="RIVM_Gegevens"/>
    <w:basedOn w:val="Standaard"/>
    <w:rPr>
      <w:sz w:val="13"/>
    </w:rPr>
  </w:style>
  <w:style w:type="paragraph" w:customStyle="1" w:styleId="RIVMGegevensKlein">
    <w:name w:val="RIVM_GegevensKlein"/>
    <w:basedOn w:val="Standaard"/>
    <w:pPr>
      <w:spacing w:line="180" w:lineRule="atLeast"/>
    </w:pPr>
    <w:rPr>
      <w:sz w:val="13"/>
    </w:rPr>
  </w:style>
  <w:style w:type="paragraph" w:customStyle="1" w:styleId="RIVMGegevensKleinKop">
    <w:name w:val="RIVM_GegevensKleinKop"/>
    <w:basedOn w:val="RIVMGegevensKlein"/>
    <w:next w:val="RIVMGegevensKlein"/>
    <w:rPr>
      <w:b/>
    </w:rPr>
  </w:style>
  <w:style w:type="paragraph" w:customStyle="1" w:styleId="RIVMGegevensKop">
    <w:name w:val="RIVM_GegevensKop"/>
    <w:basedOn w:val="RIVMGegevens"/>
    <w:next w:val="RIVMGegevens"/>
    <w:rPr>
      <w:b/>
    </w:rPr>
  </w:style>
  <w:style w:type="paragraph" w:customStyle="1" w:styleId="RIVMInhoudsopgave1">
    <w:name w:val="RIVM_Inhoudsopgave1"/>
    <w:basedOn w:val="Standaard"/>
    <w:pPr>
      <w:tabs>
        <w:tab w:val="left" w:pos="1134"/>
      </w:tabs>
      <w:spacing w:after="240"/>
      <w:ind w:left="1134" w:hanging="1134"/>
    </w:pPr>
    <w:rPr>
      <w:b/>
    </w:rPr>
  </w:style>
  <w:style w:type="paragraph" w:customStyle="1" w:styleId="RIVMInhoudsopgave2">
    <w:name w:val="RIVM_Inhoudsopgave2"/>
    <w:basedOn w:val="RIVMInhoudsopgave1"/>
    <w:rPr>
      <w:b w:val="0"/>
    </w:rPr>
  </w:style>
  <w:style w:type="paragraph" w:customStyle="1" w:styleId="RIVMInhoudsopgave3">
    <w:name w:val="RIVM_Inhoudsopgave3"/>
    <w:basedOn w:val="RIVMInhoudsopgave1"/>
    <w:next w:val="RIVMInhoudsopgave2"/>
    <w:rPr>
      <w:b w:val="0"/>
    </w:rPr>
  </w:style>
  <w:style w:type="paragraph" w:customStyle="1" w:styleId="RIVMInhoudsopgave4">
    <w:name w:val="RIVM_Inhoudsopgave4"/>
    <w:basedOn w:val="RIVMInhoudsopgave1"/>
    <w:next w:val="RIVMInhoudsopgave3"/>
    <w:rPr>
      <w:b w:val="0"/>
    </w:rPr>
  </w:style>
  <w:style w:type="paragraph" w:customStyle="1" w:styleId="RIVMKIXCode">
    <w:name w:val="RIVM_KIXCode"/>
    <w:basedOn w:val="RIVMAan"/>
    <w:next w:val="RIVMAan"/>
    <w:pPr>
      <w:spacing w:before="113"/>
    </w:pPr>
    <w:rPr>
      <w:rFonts w:ascii="KIX-Barcode" w:hAnsi="KIX-Barcode"/>
    </w:rPr>
  </w:style>
  <w:style w:type="paragraph" w:customStyle="1" w:styleId="RIVMOndertitel">
    <w:name w:val="RIVM_Ondertitel"/>
    <w:basedOn w:val="Standaard"/>
  </w:style>
  <w:style w:type="paragraph" w:customStyle="1" w:styleId="RIVMPagina">
    <w:name w:val="RIVM_Pagina"/>
    <w:basedOn w:val="Voettekst"/>
    <w:rPr>
      <w:szCs w:val="13"/>
    </w:rPr>
  </w:style>
  <w:style w:type="paragraph" w:customStyle="1" w:styleId="RIVMParaaf">
    <w:name w:val="RIVM_Paraaf"/>
    <w:basedOn w:val="Standaard"/>
    <w:pPr>
      <w:spacing w:after="560" w:line="180" w:lineRule="atLeast"/>
    </w:pPr>
    <w:rPr>
      <w:sz w:val="13"/>
    </w:rPr>
  </w:style>
  <w:style w:type="paragraph" w:customStyle="1" w:styleId="RIVMRefGegevens">
    <w:name w:val="RIVM_RefGegevens"/>
    <w:basedOn w:val="Standaard"/>
    <w:link w:val="RIVMRefGegevensCharChar"/>
    <w:pPr>
      <w:framePr w:w="1990" w:h="12758" w:hRule="exact" w:wrap="around" w:vAnchor="page" w:hAnchor="page" w:x="9345" w:y="2870"/>
      <w:tabs>
        <w:tab w:val="left" w:pos="170"/>
      </w:tabs>
      <w:spacing w:line="180" w:lineRule="atLeast"/>
    </w:pPr>
    <w:rPr>
      <w:rFonts w:eastAsia="Times New Roman"/>
      <w:noProof/>
      <w:sz w:val="13"/>
    </w:rPr>
  </w:style>
  <w:style w:type="character" w:customStyle="1" w:styleId="RIVMRefGegevensCharChar">
    <w:name w:val="RIVM_RefGegevens Char Char"/>
    <w:basedOn w:val="Standaardalinea-lettertype"/>
    <w:link w:val="RIVMRefGegevens"/>
    <w:rPr>
      <w:rFonts w:ascii="Verdana" w:hAnsi="Verdana"/>
      <w:noProof/>
      <w:sz w:val="13"/>
      <w:lang w:val="nl-NL" w:eastAsia="nl-NL" w:bidi="ar-SA"/>
    </w:rPr>
  </w:style>
  <w:style w:type="paragraph" w:customStyle="1" w:styleId="RIVMRefGegevensCursief">
    <w:name w:val="RIVM_RefGegevensCursief"/>
    <w:basedOn w:val="RIVMRefGegevens"/>
    <w:next w:val="RIVMRefGegevens"/>
    <w:pPr>
      <w:framePr w:wrap="around"/>
    </w:pPr>
    <w:rPr>
      <w:rFonts w:eastAsia="MS Mincho"/>
      <w:i/>
    </w:rPr>
  </w:style>
  <w:style w:type="paragraph" w:customStyle="1" w:styleId="RIVMRefGegevensKop">
    <w:name w:val="RIVM_RefGegevensKop"/>
    <w:basedOn w:val="RIVMRefGegevens"/>
    <w:next w:val="RIVMRefGegevens"/>
    <w:link w:val="RIVMRefGegevensKopCharChar"/>
    <w:pPr>
      <w:framePr w:wrap="around"/>
    </w:pPr>
    <w:rPr>
      <w:b/>
      <w:bCs/>
    </w:rPr>
  </w:style>
  <w:style w:type="character" w:customStyle="1" w:styleId="RIVMRefGegevensKopCharChar">
    <w:name w:val="RIVM_RefGegevensKop Char Char"/>
    <w:basedOn w:val="RIVMRefGegevensCharChar"/>
    <w:link w:val="RIVMRefGegevensKop"/>
    <w:rPr>
      <w:rFonts w:ascii="Verdana" w:hAnsi="Verdana"/>
      <w:b/>
      <w:bCs/>
      <w:noProof/>
      <w:sz w:val="13"/>
      <w:lang w:val="nl-NL" w:eastAsia="nl-NL" w:bidi="ar-SA"/>
    </w:rPr>
  </w:style>
  <w:style w:type="paragraph" w:customStyle="1" w:styleId="RIVMRefGegevensKopW1">
    <w:name w:val="RIVM_RefGegevensKopW1"/>
    <w:basedOn w:val="RIVMRefGegevensKop"/>
    <w:next w:val="RIVMRefGegevens"/>
    <w:pPr>
      <w:framePr w:wrap="around"/>
      <w:spacing w:before="90"/>
    </w:pPr>
    <w:rPr>
      <w:rFonts w:eastAsia="MS Mincho"/>
    </w:rPr>
  </w:style>
  <w:style w:type="paragraph" w:customStyle="1" w:styleId="RIVMRefGegevensW1">
    <w:name w:val="RIVM_RefGegevensW1"/>
    <w:basedOn w:val="RIVMRefGegevens"/>
    <w:next w:val="RIVMRefGegevens"/>
    <w:pPr>
      <w:framePr w:wrap="around"/>
      <w:spacing w:line="90" w:lineRule="exact"/>
    </w:pPr>
    <w:rPr>
      <w:rFonts w:eastAsia="MS Mincho"/>
    </w:rPr>
  </w:style>
  <w:style w:type="paragraph" w:customStyle="1" w:styleId="RIVMRefGegevensW2">
    <w:name w:val="RIVM_RefGegevensW2"/>
    <w:basedOn w:val="RIVMRefGegevens"/>
    <w:next w:val="RIVMRefGegevens"/>
    <w:pPr>
      <w:framePr w:wrap="around"/>
      <w:spacing w:line="270" w:lineRule="exact"/>
    </w:pPr>
    <w:rPr>
      <w:rFonts w:eastAsia="MS Mincho"/>
    </w:rPr>
  </w:style>
  <w:style w:type="paragraph" w:customStyle="1" w:styleId="RIVMRetourAdres">
    <w:name w:val="RIVM_RetourAdres"/>
    <w:basedOn w:val="Standaard"/>
    <w:pPr>
      <w:spacing w:after="150" w:line="180" w:lineRule="atLeast"/>
    </w:pPr>
    <w:rPr>
      <w:noProof/>
      <w:sz w:val="13"/>
    </w:rPr>
  </w:style>
  <w:style w:type="paragraph" w:customStyle="1" w:styleId="RIVMRubriceringMerking">
    <w:name w:val="RIVM_RubriceringMerking"/>
    <w:basedOn w:val="Voettekst"/>
    <w:link w:val="RIVMRubriceringMerkingCharChar"/>
    <w:rPr>
      <w:b/>
      <w:caps/>
      <w:szCs w:val="13"/>
    </w:rPr>
  </w:style>
  <w:style w:type="character" w:customStyle="1" w:styleId="RIVMRubriceringMerkingCharChar">
    <w:name w:val="RIVM_RubriceringMerking Char Char"/>
    <w:basedOn w:val="VoettekstChar"/>
    <w:link w:val="RIVMRubriceringMerking"/>
    <w:rPr>
      <w:rFonts w:ascii="Verdana" w:eastAsia="MS Mincho" w:hAnsi="Verdana"/>
      <w:b/>
      <w:caps/>
      <w:noProof/>
      <w:sz w:val="13"/>
      <w:szCs w:val="13"/>
      <w:lang w:val="nl-NL" w:eastAsia="nl-NL" w:bidi="ar-SA"/>
    </w:rPr>
  </w:style>
  <w:style w:type="character" w:customStyle="1" w:styleId="RIVMRubriceringMerkingChar">
    <w:name w:val="RIVM_RubriceringMerkingChar"/>
    <w:basedOn w:val="Standaardalinea-lettertype"/>
    <w:rPr>
      <w:b/>
      <w:smallCaps/>
    </w:rPr>
  </w:style>
  <w:style w:type="table" w:customStyle="1" w:styleId="RIVMTabel">
    <w:name w:val="RIVM_Tabel"/>
    <w:basedOn w:val="Standaardtabel"/>
    <w:pPr>
      <w:spacing w:line="240" w:lineRule="atLeast"/>
    </w:pPr>
    <w:rPr>
      <w:rFonts w:ascii="Verdana" w:eastAsia="MS Mincho" w:hAnsi="Verdana"/>
    </w:rPr>
    <w:tblPr>
      <w:tblCellMar>
        <w:left w:w="0" w:type="dxa"/>
        <w:right w:w="227" w:type="dxa"/>
      </w:tblCellMar>
    </w:tblPr>
  </w:style>
  <w:style w:type="table" w:customStyle="1" w:styleId="RIVMTabelAlgemeen">
    <w:name w:val="RIVM_TabelAlgemeen"/>
    <w:basedOn w:val="RIVMTab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style>
  <w:style w:type="table" w:customStyle="1" w:styleId="RIVMTabelAlgemeenMetKoprij">
    <w:name w:val="RIVM_TabelAlgemeenMetKoprij"/>
    <w:basedOn w:val="RIVMTabelAlgemeen"/>
    <w:tblPr/>
    <w:tblStylePr w:type="firstRow">
      <w:rPr>
        <w:b/>
      </w:rPr>
    </w:tblStylePr>
  </w:style>
  <w:style w:type="table" w:customStyle="1" w:styleId="RIVMTabelGegevens">
    <w:name w:val="RIVM_TabelGegevens"/>
    <w:basedOn w:val="RIVMTabel"/>
    <w:tblPr>
      <w:tblBorders>
        <w:top w:val="dotted" w:sz="4" w:space="0" w:color="auto"/>
        <w:bottom w:val="dotted" w:sz="4" w:space="0" w:color="auto"/>
      </w:tblBorders>
    </w:tblPr>
  </w:style>
  <w:style w:type="table" w:customStyle="1" w:styleId="RIVMTabelParafen">
    <w:name w:val="RIVM_TabelParafen"/>
    <w:basedOn w:val="RIVMTabel"/>
    <w:tblPr>
      <w:tblBorders>
        <w:top w:val="dotted" w:sz="4" w:space="0" w:color="auto"/>
        <w:insideH w:val="dotted" w:sz="4" w:space="0" w:color="auto"/>
      </w:tblBorders>
      <w:tblCellMar>
        <w:top w:w="215" w:type="dxa"/>
        <w:bottom w:w="170" w:type="dxa"/>
      </w:tblCellMar>
    </w:tblPr>
  </w:style>
  <w:style w:type="paragraph" w:customStyle="1" w:styleId="RIVMTabelTitel">
    <w:name w:val="RIVM_TabelTitel"/>
    <w:basedOn w:val="Standaard"/>
    <w:next w:val="Standaard"/>
    <w:pPr>
      <w:numPr>
        <w:numId w:val="2"/>
      </w:numPr>
      <w:spacing w:after="240"/>
    </w:pPr>
    <w:rPr>
      <w:b/>
    </w:rPr>
  </w:style>
  <w:style w:type="paragraph" w:customStyle="1" w:styleId="RIVMTitel">
    <w:name w:val="RIVM_Titel"/>
    <w:basedOn w:val="RIVMStandaard"/>
    <w:next w:val="RIVMSubtitel"/>
    <w:rsid w:val="00B56F29"/>
    <w:pPr>
      <w:spacing w:before="240" w:line="300" w:lineRule="atLeast"/>
    </w:pPr>
    <w:rPr>
      <w:b/>
      <w:sz w:val="24"/>
    </w:rPr>
  </w:style>
  <w:style w:type="paragraph" w:customStyle="1" w:styleId="RIVMTrefwoordenRegister">
    <w:name w:val="RIVM_TrefwoordenRegister"/>
    <w:basedOn w:val="RIVMOngenummerdHoofdstuk"/>
  </w:style>
  <w:style w:type="paragraph" w:customStyle="1" w:styleId="RIVMOngenummerdHoofdstukNoTOC">
    <w:name w:val="RIVM_OngenummerdHoofdstukNoTOC"/>
    <w:basedOn w:val="RIVMOngenummerdHoofdstuk"/>
    <w:next w:val="RIVMStandaard"/>
    <w:uiPriority w:val="99"/>
    <w:rPr>
      <w:lang w:eastAsia="ja-JP"/>
    </w:rPr>
  </w:style>
  <w:style w:type="paragraph" w:customStyle="1" w:styleId="RIVMOngenummerdHoofdstukTOC">
    <w:name w:val="RIVM_OngenummerdHoofdstukTOC"/>
    <w:basedOn w:val="RIVMOngenummerdHoofdstukNoTOC"/>
    <w:next w:val="RIVMStandaard"/>
    <w:pPr>
      <w:spacing w:after="420"/>
      <w:outlineLvl w:val="8"/>
    </w:pPr>
  </w:style>
  <w:style w:type="character" w:customStyle="1" w:styleId="KoptekstChar">
    <w:name w:val="Koptekst Char"/>
    <w:basedOn w:val="Standaardalinea-lettertype"/>
    <w:link w:val="Koptekst"/>
    <w:rPr>
      <w:rFonts w:ascii="Verdana" w:eastAsia="MS Mincho" w:hAnsi="Verdana"/>
      <w:noProof/>
      <w:sz w:val="13"/>
    </w:rPr>
  </w:style>
  <w:style w:type="paragraph" w:customStyle="1" w:styleId="Huisstijl-Rapporttitel">
    <w:name w:val="Huisstijl - Rapporttitel"/>
    <w:basedOn w:val="RIVMAlineaKopVet"/>
    <w:qFormat/>
    <w:pPr>
      <w:spacing w:after="180"/>
    </w:pPr>
  </w:style>
  <w:style w:type="paragraph" w:customStyle="1" w:styleId="Huisstijl-Paginanummer">
    <w:name w:val="Huisstijl - Paginanummer"/>
    <w:basedOn w:val="Standaard"/>
    <w:uiPriority w:val="99"/>
    <w:semiHidden/>
    <w:pPr>
      <w:widowControl w:val="0"/>
      <w:suppressAutoHyphens/>
      <w:overflowPunct/>
      <w:autoSpaceDE/>
      <w:adjustRightInd/>
      <w:spacing w:line="240" w:lineRule="auto"/>
    </w:pPr>
    <w:rPr>
      <w:rFonts w:eastAsia="DejaVu Sans" w:cs="Lohit Hindi"/>
      <w:noProof/>
      <w:sz w:val="13"/>
      <w:szCs w:val="18"/>
    </w:rPr>
  </w:style>
  <w:style w:type="paragraph" w:styleId="Ballontekst">
    <w:name w:val="Balloon Text"/>
    <w:basedOn w:val="Standaard"/>
    <w:link w:val="BallontekstChar"/>
    <w:pPr>
      <w:spacing w:line="240" w:lineRule="auto"/>
    </w:pPr>
    <w:rPr>
      <w:rFonts w:ascii="Tahoma" w:hAnsi="Tahoma" w:cs="Tahoma"/>
      <w:sz w:val="16"/>
      <w:szCs w:val="16"/>
    </w:rPr>
  </w:style>
  <w:style w:type="character" w:customStyle="1" w:styleId="BallontekstChar">
    <w:name w:val="Ballontekst Char"/>
    <w:basedOn w:val="Standaardalinea-lettertype"/>
    <w:link w:val="Ballontekst"/>
    <w:rPr>
      <w:rFonts w:ascii="Tahoma" w:eastAsia="MS Mincho" w:hAnsi="Tahoma" w:cs="Tahoma"/>
      <w:sz w:val="16"/>
      <w:szCs w:val="16"/>
    </w:rPr>
  </w:style>
  <w:style w:type="character" w:customStyle="1" w:styleId="RIVMClassification">
    <w:name w:val="RIVM_Classification"/>
    <w:uiPriority w:val="1"/>
    <w:qFormat/>
    <w:rPr>
      <w:rFonts w:ascii="Verdana" w:hAnsi="Verdana"/>
      <w:b/>
      <w:caps/>
      <w:smallCaps w:val="0"/>
      <w:sz w:val="13"/>
    </w:rPr>
  </w:style>
  <w:style w:type="character" w:customStyle="1" w:styleId="RIVMKoptekst">
    <w:name w:val="RIVM_Koptekst"/>
    <w:basedOn w:val="Standaardalinea-lettertype"/>
    <w:uiPriority w:val="1"/>
    <w:qFormat/>
    <w:rPr>
      <w:rFonts w:ascii="Verdana" w:hAnsi="Verdana"/>
      <w:b w:val="0"/>
      <w:sz w:val="13"/>
    </w:rPr>
  </w:style>
  <w:style w:type="paragraph" w:customStyle="1" w:styleId="RIVMClassificationalinea">
    <w:name w:val="RIVM_Classification (alinea)"/>
    <w:basedOn w:val="Standaard"/>
    <w:qFormat/>
    <w:rPr>
      <w:b/>
      <w:caps/>
      <w:sz w:val="13"/>
    </w:rPr>
  </w:style>
  <w:style w:type="paragraph" w:customStyle="1" w:styleId="RIVMKoptekst0">
    <w:name w:val="RIVM_Kop tekst"/>
    <w:qFormat/>
    <w:rPr>
      <w:rFonts w:ascii="Verdana" w:eastAsia="MS Mincho" w:hAnsi="Verdana"/>
      <w:sz w:val="13"/>
    </w:rPr>
  </w:style>
  <w:style w:type="paragraph" w:customStyle="1" w:styleId="RIVMAdresgegevensUitgavevan">
    <w:name w:val="RIVM_Adresgegevens_Uitgave_van"/>
    <w:basedOn w:val="RIVMStandaard"/>
    <w:qFormat/>
    <w:pPr>
      <w:framePr w:w="7371" w:h="1610" w:wrap="notBeside" w:vAnchor="page" w:hAnchor="page" w:x="2275" w:y="14193"/>
    </w:pPr>
    <w:rPr>
      <w:rFonts w:cs="Verdana"/>
      <w:noProof/>
      <w:szCs w:val="18"/>
    </w:rPr>
  </w:style>
  <w:style w:type="paragraph" w:customStyle="1" w:styleId="RIVMOrganisatieUitgavevan">
    <w:name w:val="RIVM_Organisatie_Uitgave_van"/>
    <w:basedOn w:val="RIVMAdresgegevensUitgavevan"/>
    <w:qFormat/>
    <w:pPr>
      <w:framePr w:wrap="notBeside"/>
    </w:pPr>
    <w:rPr>
      <w:b/>
    </w:rPr>
  </w:style>
  <w:style w:type="paragraph" w:customStyle="1" w:styleId="RIVMStandaard">
    <w:name w:val="RIVM_Standaard"/>
    <w:basedOn w:val="Standaard"/>
    <w:qFormat/>
    <w:rsid w:val="003776BE"/>
    <w:pPr>
      <w:spacing w:after="120"/>
    </w:pPr>
    <w:rPr>
      <w:sz w:val="20"/>
    </w:rPr>
  </w:style>
  <w:style w:type="paragraph" w:customStyle="1" w:styleId="StyleBefore6pt">
    <w:name w:val="Style Before:  6 pt"/>
    <w:basedOn w:val="Standaard"/>
    <w:pPr>
      <w:spacing w:before="120"/>
    </w:pPr>
    <w:rPr>
      <w:rFonts w:eastAsia="Times New Roman"/>
      <w:sz w:val="20"/>
    </w:rPr>
  </w:style>
  <w:style w:type="paragraph" w:customStyle="1" w:styleId="Huisstijl-Standaard">
    <w:name w:val="Huisstijl - Standaard"/>
    <w:basedOn w:val="Standaard"/>
    <w:qFormat/>
    <w:pPr>
      <w:spacing w:line="240" w:lineRule="auto"/>
    </w:pPr>
    <w:rPr>
      <w:sz w:val="20"/>
      <w:lang w:eastAsia="zh-CN" w:bidi="hi-IN"/>
    </w:rPr>
  </w:style>
  <w:style w:type="paragraph" w:customStyle="1" w:styleId="TOC1-ongenummerd">
    <w:name w:val="TOC 1 - ongenummerd"/>
    <w:basedOn w:val="Inhopg1"/>
    <w:qFormat/>
    <w:pPr>
      <w:ind w:firstLine="0"/>
    </w:pPr>
    <w:rPr>
      <w:noProof/>
    </w:rPr>
  </w:style>
  <w:style w:type="paragraph" w:customStyle="1" w:styleId="TOC1ongenummerd">
    <w:name w:val="TOC 1 ongenummerd"/>
    <w:basedOn w:val="Inhopg1"/>
    <w:qFormat/>
    <w:pPr>
      <w:ind w:firstLine="0"/>
    </w:pPr>
    <w:rPr>
      <w:noProof/>
      <w:sz w:val="18"/>
    </w:rPr>
  </w:style>
  <w:style w:type="character" w:customStyle="1" w:styleId="Kop2Char">
    <w:name w:val="Kop 2 Char"/>
    <w:basedOn w:val="Standaardalinea-lettertype"/>
    <w:link w:val="Kop2"/>
    <w:rsid w:val="00350DA3"/>
    <w:rPr>
      <w:rFonts w:ascii="Verdana" w:eastAsia="MS Mincho" w:hAnsi="Verdana" w:cs="Arial"/>
      <w:b/>
      <w:iCs/>
      <w:kern w:val="32"/>
      <w:position w:val="12"/>
      <w:szCs w:val="28"/>
    </w:rPr>
  </w:style>
  <w:style w:type="character" w:customStyle="1" w:styleId="Kop3Char">
    <w:name w:val="Kop 3 Char"/>
    <w:basedOn w:val="Standaardalinea-lettertype"/>
    <w:link w:val="Kop3"/>
    <w:rPr>
      <w:rFonts w:ascii="Verdana" w:eastAsia="MS Mincho" w:hAnsi="Verdana" w:cs="Arial"/>
      <w:bCs/>
      <w:i/>
      <w:iCs/>
      <w:szCs w:val="26"/>
    </w:rPr>
  </w:style>
  <w:style w:type="character" w:customStyle="1" w:styleId="Kop4Char">
    <w:name w:val="Kop 4 Char"/>
    <w:basedOn w:val="Standaardalinea-lettertype"/>
    <w:link w:val="Kop4"/>
    <w:rPr>
      <w:rFonts w:ascii="Verdana" w:eastAsia="MS Mincho" w:hAnsi="Verdana"/>
    </w:rPr>
  </w:style>
  <w:style w:type="character" w:customStyle="1" w:styleId="Kop5Char">
    <w:name w:val="Kop 5 Char"/>
    <w:basedOn w:val="Standaardalinea-lettertype"/>
    <w:link w:val="Kop5"/>
    <w:rPr>
      <w:rFonts w:ascii="Verdana" w:eastAsia="MS Mincho" w:hAnsi="Verdana"/>
    </w:rPr>
  </w:style>
  <w:style w:type="character" w:customStyle="1" w:styleId="Kop6Char">
    <w:name w:val="Kop 6 Char"/>
    <w:basedOn w:val="Standaardalinea-lettertype"/>
    <w:link w:val="Kop6"/>
    <w:rPr>
      <w:rFonts w:ascii="Verdana" w:eastAsia="MS Mincho" w:hAnsi="Verdana"/>
    </w:rPr>
  </w:style>
  <w:style w:type="character" w:customStyle="1" w:styleId="VoetnoottekstChar">
    <w:name w:val="Voetnoottekst Char"/>
    <w:basedOn w:val="Standaardalinea-lettertype"/>
    <w:link w:val="Voetnoottekst"/>
    <w:semiHidden/>
    <w:rsid w:val="001D44FC"/>
    <w:rPr>
      <w:rFonts w:ascii="Verdana" w:eastAsia="MS Mincho" w:hAnsi="Verdana"/>
      <w:sz w:val="13"/>
    </w:rPr>
  </w:style>
  <w:style w:type="paragraph" w:styleId="Lijstalinea">
    <w:name w:val="List Paragraph"/>
    <w:aliases w:val="Basis tekst"/>
    <w:basedOn w:val="Standaard"/>
    <w:uiPriority w:val="34"/>
    <w:qFormat/>
    <w:rsid w:val="00E94737"/>
    <w:pPr>
      <w:overflowPunct/>
      <w:autoSpaceDE/>
      <w:autoSpaceDN/>
      <w:adjustRightInd/>
      <w:spacing w:line="240" w:lineRule="auto"/>
      <w:ind w:left="720"/>
      <w:contextualSpacing/>
      <w:textAlignment w:val="auto"/>
    </w:pPr>
    <w:rPr>
      <w:rFonts w:asciiTheme="minorHAnsi" w:eastAsiaTheme="minorHAnsi" w:hAnsiTheme="minorHAnsi" w:cstheme="minorBidi"/>
      <w:sz w:val="22"/>
      <w:szCs w:val="22"/>
      <w:lang w:eastAsia="en-US"/>
    </w:rPr>
  </w:style>
  <w:style w:type="table" w:customStyle="1" w:styleId="Lichtelijst-accent11">
    <w:name w:val="Lichte lijst - accent 11"/>
    <w:basedOn w:val="Standaardtabel"/>
    <w:uiPriority w:val="61"/>
    <w:rsid w:val="00E94737"/>
    <w:rPr>
      <w:rFonts w:asciiTheme="minorHAnsi" w:eastAsiaTheme="minorHAnsi" w:hAnsiTheme="minorHAnsi" w:cstheme="minorBidi"/>
      <w:sz w:val="22"/>
      <w:szCs w:val="22"/>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uisstijl-Standaard0">
    <w:name w:val="Huisstijl-Standaard"/>
    <w:basedOn w:val="Standaard"/>
    <w:link w:val="Huisstijl-StandaardChar"/>
    <w:qFormat/>
    <w:rsid w:val="00C16739"/>
    <w:pPr>
      <w:overflowPunct/>
      <w:textAlignment w:val="auto"/>
    </w:pPr>
    <w:rPr>
      <w:rFonts w:eastAsia="Times New Roman"/>
      <w:szCs w:val="24"/>
    </w:rPr>
  </w:style>
  <w:style w:type="character" w:customStyle="1" w:styleId="Huisstijl-StandaardChar">
    <w:name w:val="Huisstijl-Standaard Char"/>
    <w:basedOn w:val="Standaardalinea-lettertype"/>
    <w:link w:val="Huisstijl-Standaard0"/>
    <w:rsid w:val="00C16739"/>
    <w:rPr>
      <w:rFonts w:ascii="Verdana" w:hAnsi="Verdana"/>
      <w:sz w:val="18"/>
      <w:szCs w:val="24"/>
    </w:rPr>
  </w:style>
  <w:style w:type="table" w:customStyle="1" w:styleId="Lichtearcering-accent11">
    <w:name w:val="Lichte arcering - accent 11"/>
    <w:basedOn w:val="Standaardtabel"/>
    <w:uiPriority w:val="60"/>
    <w:rsid w:val="00C1673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GevolgdeHyperlink">
    <w:name w:val="FollowedHyperlink"/>
    <w:basedOn w:val="Standaardalinea-lettertype"/>
    <w:rsid w:val="00190823"/>
    <w:rPr>
      <w:color w:val="800080" w:themeColor="followedHyperlink"/>
      <w:u w:val="single"/>
    </w:rPr>
  </w:style>
  <w:style w:type="character" w:styleId="Zwaar">
    <w:name w:val="Strong"/>
    <w:basedOn w:val="Standaardalinea-lettertype"/>
    <w:uiPriority w:val="22"/>
    <w:qFormat/>
    <w:rsid w:val="009304CC"/>
    <w:rPr>
      <w:b/>
      <w:bCs/>
    </w:rPr>
  </w:style>
  <w:style w:type="paragraph" w:styleId="Normaalweb">
    <w:name w:val="Normal (Web)"/>
    <w:basedOn w:val="Standaard"/>
    <w:uiPriority w:val="99"/>
    <w:unhideWhenUsed/>
    <w:rsid w:val="00816790"/>
    <w:pPr>
      <w:overflowPunct/>
      <w:autoSpaceDE/>
      <w:autoSpaceDN/>
      <w:adjustRightInd/>
      <w:spacing w:before="100" w:beforeAutospacing="1" w:after="100" w:afterAutospacing="1" w:line="240" w:lineRule="auto"/>
      <w:textAlignment w:val="auto"/>
    </w:pPr>
    <w:rPr>
      <w:rFonts w:ascii="Times New Roman" w:eastAsia="Times New Roman" w:hAnsi="Times New Roman"/>
      <w:sz w:val="24"/>
      <w:szCs w:val="24"/>
    </w:rPr>
  </w:style>
  <w:style w:type="character" w:styleId="Nadruk">
    <w:name w:val="Emphasis"/>
    <w:basedOn w:val="Standaardalinea-lettertype"/>
    <w:uiPriority w:val="20"/>
    <w:qFormat/>
    <w:rsid w:val="00DD5009"/>
    <w:rPr>
      <w:i/>
      <w:iCs/>
    </w:rPr>
  </w:style>
  <w:style w:type="character" w:styleId="Onopgelostemelding">
    <w:name w:val="Unresolved Mention"/>
    <w:basedOn w:val="Standaardalinea-lettertype"/>
    <w:uiPriority w:val="99"/>
    <w:semiHidden/>
    <w:unhideWhenUsed/>
    <w:rsid w:val="00B5435A"/>
    <w:rPr>
      <w:color w:val="605E5C"/>
      <w:shd w:val="clear" w:color="auto" w:fill="E1DFDD"/>
    </w:rPr>
  </w:style>
  <w:style w:type="paragraph" w:customStyle="1" w:styleId="BasistekstFMS">
    <w:name w:val="Basistekst FMS"/>
    <w:basedOn w:val="Standaard"/>
    <w:qFormat/>
    <w:rsid w:val="002A7AE9"/>
    <w:pPr>
      <w:overflowPunct/>
      <w:autoSpaceDE/>
      <w:autoSpaceDN/>
      <w:adjustRightInd/>
      <w:spacing w:line="269" w:lineRule="atLeast"/>
      <w:textAlignment w:val="auto"/>
    </w:pPr>
    <w:rPr>
      <w:rFonts w:ascii="Calibri" w:eastAsiaTheme="minorHAnsi" w:hAnsi="Calibri" w:cs="Calibri"/>
      <w:color w:val="000000"/>
      <w:sz w:val="22"/>
      <w:szCs w:val="22"/>
    </w:rPr>
  </w:style>
  <w:style w:type="paragraph" w:customStyle="1" w:styleId="11paars">
    <w:name w:val="1.1 paars"/>
    <w:basedOn w:val="Standaard"/>
    <w:qFormat/>
    <w:rsid w:val="00293FB9"/>
    <w:pPr>
      <w:keepNext/>
      <w:numPr>
        <w:ilvl w:val="1"/>
        <w:numId w:val="20"/>
      </w:numPr>
      <w:tabs>
        <w:tab w:val="left" w:pos="680"/>
      </w:tabs>
      <w:overflowPunct/>
      <w:autoSpaceDE/>
      <w:autoSpaceDN/>
      <w:adjustRightInd/>
      <w:spacing w:before="360" w:after="120" w:line="360" w:lineRule="auto"/>
      <w:ind w:left="680" w:hanging="680"/>
      <w:textAlignment w:val="auto"/>
      <w:outlineLvl w:val="1"/>
    </w:pPr>
    <w:rPr>
      <w:rFonts w:eastAsiaTheme="minorHAnsi" w:cstheme="minorBidi"/>
      <w:b/>
      <w:color w:val="421461"/>
      <w:szCs w:val="24"/>
      <w:lang w:val="en-US" w:eastAsia="en-US"/>
    </w:rPr>
  </w:style>
  <w:style w:type="paragraph" w:customStyle="1" w:styleId="Basistekst">
    <w:name w:val="Basistekst"/>
    <w:basedOn w:val="Lijstalinea"/>
    <w:link w:val="BasistekstChar"/>
    <w:qFormat/>
    <w:rsid w:val="00AD3F51"/>
    <w:pPr>
      <w:spacing w:line="240" w:lineRule="atLeast"/>
      <w:ind w:left="680" w:right="170"/>
      <w:contextualSpacing w:val="0"/>
    </w:pPr>
    <w:rPr>
      <w:rFonts w:ascii="Verdana" w:eastAsia="Times New Roman" w:hAnsi="Verdana" w:cs="Times New Roman"/>
      <w:sz w:val="18"/>
      <w:szCs w:val="20"/>
      <w:lang w:eastAsia="nl-NL"/>
    </w:rPr>
  </w:style>
  <w:style w:type="character" w:customStyle="1" w:styleId="BasistekstChar">
    <w:name w:val="Basistekst Char"/>
    <w:basedOn w:val="Standaardalinea-lettertype"/>
    <w:link w:val="Basistekst"/>
    <w:rsid w:val="00AD3F51"/>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59583">
      <w:bodyDiv w:val="1"/>
      <w:marLeft w:val="0"/>
      <w:marRight w:val="0"/>
      <w:marTop w:val="0"/>
      <w:marBottom w:val="0"/>
      <w:divBdr>
        <w:top w:val="none" w:sz="0" w:space="0" w:color="auto"/>
        <w:left w:val="none" w:sz="0" w:space="0" w:color="auto"/>
        <w:bottom w:val="none" w:sz="0" w:space="0" w:color="auto"/>
        <w:right w:val="none" w:sz="0" w:space="0" w:color="auto"/>
      </w:divBdr>
    </w:div>
    <w:div w:id="236477898">
      <w:bodyDiv w:val="1"/>
      <w:marLeft w:val="0"/>
      <w:marRight w:val="0"/>
      <w:marTop w:val="0"/>
      <w:marBottom w:val="0"/>
      <w:divBdr>
        <w:top w:val="none" w:sz="0" w:space="0" w:color="auto"/>
        <w:left w:val="none" w:sz="0" w:space="0" w:color="auto"/>
        <w:bottom w:val="none" w:sz="0" w:space="0" w:color="auto"/>
        <w:right w:val="none" w:sz="0" w:space="0" w:color="auto"/>
      </w:divBdr>
    </w:div>
    <w:div w:id="269361352">
      <w:bodyDiv w:val="1"/>
      <w:marLeft w:val="0"/>
      <w:marRight w:val="0"/>
      <w:marTop w:val="0"/>
      <w:marBottom w:val="0"/>
      <w:divBdr>
        <w:top w:val="none" w:sz="0" w:space="0" w:color="auto"/>
        <w:left w:val="none" w:sz="0" w:space="0" w:color="auto"/>
        <w:bottom w:val="none" w:sz="0" w:space="0" w:color="auto"/>
        <w:right w:val="none" w:sz="0" w:space="0" w:color="auto"/>
      </w:divBdr>
    </w:div>
    <w:div w:id="1078406703">
      <w:bodyDiv w:val="1"/>
      <w:marLeft w:val="0"/>
      <w:marRight w:val="0"/>
      <w:marTop w:val="0"/>
      <w:marBottom w:val="0"/>
      <w:divBdr>
        <w:top w:val="none" w:sz="0" w:space="0" w:color="auto"/>
        <w:left w:val="none" w:sz="0" w:space="0" w:color="auto"/>
        <w:bottom w:val="none" w:sz="0" w:space="0" w:color="auto"/>
        <w:right w:val="none" w:sz="0" w:space="0" w:color="auto"/>
      </w:divBdr>
    </w:div>
    <w:div w:id="187002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OrganizeInFolder/>
</w:webSettings>
</file>

<file path=word/_rels/document.xml.rels><?xml version="1.0" encoding="UTF-8" standalone="yes"?>
<Relationships xmlns="http://schemas.openxmlformats.org/package/2006/relationships"><Relationship Id="rId8" Type="http://schemas.openxmlformats.org/officeDocument/2006/relationships/hyperlink" Target="https://www.rivm.nl/hygienerichtlijnen/algemeen" TargetMode="External"/><Relationship Id="rId13" Type="http://schemas.openxmlformats.org/officeDocument/2006/relationships/hyperlink" Target="mailto:lchv@rivm.nl"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rivm.nl/hygienerichtlijnen/algemeen"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vm.nl/hygienerichtlijnen/algemee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nvk.nl/kennisdocument/hiv-expositie-protocol-neonaten-inclusief-follow-up-pasgeborene-en-kind/"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richtlijnendatabase.nl/richtlijn/handhygi_ne_persoonlijke_hygi_ne_medewerker/startpagina_-_handhygi_ne_persoonlijke_hygi_ne_medewerker.html" TargetMode="External"/><Relationship Id="rId14" Type="http://schemas.openxmlformats.org/officeDocument/2006/relationships/hyperlink" Target="http://www.lchv.n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erg\AppData\Local\Microsoft\Windows\Temporary%20Internet%20Files\Content.IE5\NT87P6DU\Tijdelijk_bestand_Inhoud%20briefrap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6E656F-19F5-497F-A2E2-CB8F771E6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Tijdelijk_bestand_Inhoud briefrapport</Template>
  <TotalTime>1302</TotalTime>
  <Pages>8</Pages>
  <Words>1822</Words>
  <Characters>10022</Characters>
  <Application>Microsoft Office Word</Application>
  <DocSecurity>0</DocSecurity>
  <Lines>83</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Normenlijst hygiëne</vt:lpstr>
      <vt:lpstr>Normenlijst hygiëne</vt:lpstr>
    </vt:vector>
  </TitlesOfParts>
  <Company>RIVM</Company>
  <LinksUpToDate>false</LinksUpToDate>
  <CharactersWithSpaces>11821</CharactersWithSpaces>
  <SharedDoc>false</SharedDoc>
  <HLinks>
    <vt:vector size="12" baseType="variant">
      <vt:variant>
        <vt:i4>1572913</vt:i4>
      </vt:variant>
      <vt:variant>
        <vt:i4>26</vt:i4>
      </vt:variant>
      <vt:variant>
        <vt:i4>0</vt:i4>
      </vt:variant>
      <vt:variant>
        <vt:i4>5</vt:i4>
      </vt:variant>
      <vt:variant>
        <vt:lpwstr/>
      </vt:variant>
      <vt:variant>
        <vt:lpwstr>_Toc278894248</vt:lpwstr>
      </vt:variant>
      <vt:variant>
        <vt:i4>1572913</vt:i4>
      </vt:variant>
      <vt:variant>
        <vt:i4>20</vt:i4>
      </vt:variant>
      <vt:variant>
        <vt:i4>0</vt:i4>
      </vt:variant>
      <vt:variant>
        <vt:i4>5</vt:i4>
      </vt:variant>
      <vt:variant>
        <vt:lpwstr/>
      </vt:variant>
      <vt:variant>
        <vt:lpwstr>_Toc278894247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Normenlijst hygiëne</dc:title>
  <dc:creator>LCHV</dc:creator>
  <cp:lastModifiedBy>Frederieke Wagener</cp:lastModifiedBy>
  <cp:revision>246</cp:revision>
  <cp:lastPrinted>2025-11-04T15:01:00Z</cp:lastPrinted>
  <dcterms:created xsi:type="dcterms:W3CDTF">2019-01-23T08:15:00Z</dcterms:created>
  <dcterms:modified xsi:type="dcterms:W3CDTF">2026-09-24T13:54:00Z</dcterms:modified>
</cp:coreProperties>
</file>